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19" w:rsidRPr="00A6435D" w:rsidRDefault="007C2E19" w:rsidP="00172858">
      <w:pPr>
        <w:spacing w:before="120" w:after="120" w:line="360" w:lineRule="auto"/>
        <w:ind w:left="180" w:right="180"/>
        <w:rPr>
          <w:rFonts w:ascii="Arial" w:hAnsi="Arial" w:cs="Arial"/>
          <w:color w:val="17365D" w:themeColor="text2" w:themeShade="BF"/>
          <w:sz w:val="32"/>
        </w:rPr>
      </w:pPr>
      <w:r w:rsidRPr="00A6435D">
        <w:rPr>
          <w:rFonts w:ascii="Arial" w:hAnsi="Arial" w:cs="Arial"/>
          <w:b/>
          <w:color w:val="17365D" w:themeColor="text2" w:themeShade="BF"/>
          <w:sz w:val="32"/>
        </w:rPr>
        <w:t>BACK ON TRACK</w:t>
      </w:r>
      <w:r w:rsidRPr="00A6435D">
        <w:rPr>
          <w:rFonts w:ascii="Arial" w:hAnsi="Arial" w:cs="Arial"/>
          <w:color w:val="17365D" w:themeColor="text2" w:themeShade="BF"/>
          <w:sz w:val="32"/>
        </w:rPr>
        <w:br/>
        <w:t>TOOLS FOR DESIGNING A SKILLS FOR SUCCESS COURSE</w:t>
      </w:r>
    </w:p>
    <w:p w:rsidR="000D5950" w:rsidRPr="00A6435D" w:rsidRDefault="000D5950" w:rsidP="00172858">
      <w:pPr>
        <w:spacing w:before="320" w:after="120" w:line="360" w:lineRule="auto"/>
        <w:ind w:left="180" w:right="180"/>
        <w:rPr>
          <w:rFonts w:ascii="Arial" w:hAnsi="Arial" w:cs="Arial"/>
          <w:b/>
          <w:color w:val="17365D" w:themeColor="text2" w:themeShade="BF"/>
          <w:sz w:val="22"/>
        </w:rPr>
      </w:pPr>
      <w:r w:rsidRPr="00A6435D">
        <w:rPr>
          <w:rFonts w:ascii="Arial" w:hAnsi="Arial" w:cs="Arial"/>
          <w:b/>
          <w:color w:val="17365D" w:themeColor="text2" w:themeShade="BF"/>
          <w:sz w:val="22"/>
        </w:rPr>
        <w:t>INTRODUCTION</w:t>
      </w:r>
    </w:p>
    <w:p w:rsidR="007C2E19" w:rsidRPr="00A6435D" w:rsidRDefault="000D5950" w:rsidP="00172858">
      <w:pPr>
        <w:spacing w:before="120" w:after="120" w:line="360" w:lineRule="auto"/>
        <w:ind w:left="180"/>
        <w:rPr>
          <w:rFonts w:ascii="Arial" w:hAnsi="Arial" w:cs="Arial"/>
          <w:sz w:val="22"/>
        </w:rPr>
      </w:pPr>
      <w:r w:rsidRPr="00A6435D">
        <w:rPr>
          <w:rFonts w:ascii="Arial" w:hAnsi="Arial" w:cs="Arial"/>
          <w:sz w:val="22"/>
        </w:rPr>
        <w:t xml:space="preserve">College skills for success courses </w:t>
      </w:r>
      <w:r w:rsidR="00540ECC">
        <w:rPr>
          <w:rFonts w:ascii="Arial" w:hAnsi="Arial" w:cs="Arial"/>
          <w:sz w:val="22"/>
        </w:rPr>
        <w:t>familiarize students</w:t>
      </w:r>
      <w:r w:rsidRPr="00A6435D">
        <w:rPr>
          <w:rFonts w:ascii="Arial" w:hAnsi="Arial" w:cs="Arial"/>
          <w:sz w:val="22"/>
        </w:rPr>
        <w:t xml:space="preserve"> with college norms and expectations and teach them strategies to manage the competing demands in their lives as college students. Although the format and delivery of </w:t>
      </w:r>
      <w:r w:rsidR="00540ECC">
        <w:rPr>
          <w:rFonts w:ascii="Arial" w:hAnsi="Arial" w:cs="Arial"/>
          <w:sz w:val="22"/>
        </w:rPr>
        <w:t>college success</w:t>
      </w:r>
      <w:r w:rsidRPr="00A6435D">
        <w:rPr>
          <w:rFonts w:ascii="Arial" w:hAnsi="Arial" w:cs="Arial"/>
          <w:sz w:val="22"/>
        </w:rPr>
        <w:t xml:space="preserve"> courses vary</w:t>
      </w:r>
      <w:r w:rsidR="00540ECC">
        <w:rPr>
          <w:rFonts w:ascii="Arial" w:hAnsi="Arial" w:cs="Arial"/>
          <w:sz w:val="22"/>
        </w:rPr>
        <w:t>, they</w:t>
      </w:r>
      <w:r w:rsidRPr="00A6435D">
        <w:rPr>
          <w:rFonts w:ascii="Arial" w:hAnsi="Arial" w:cs="Arial"/>
          <w:sz w:val="22"/>
        </w:rPr>
        <w:t xml:space="preserve"> are fundamentally about building resiliency and developing strategies to maximize learning, navigate the college environment, and ultimately achieve academic and career success.</w:t>
      </w:r>
    </w:p>
    <w:p w:rsidR="000D5950" w:rsidRPr="00A6435D" w:rsidRDefault="00567205" w:rsidP="00172858">
      <w:pPr>
        <w:spacing w:before="120" w:after="120" w:line="360" w:lineRule="auto"/>
        <w:ind w:left="180"/>
        <w:rPr>
          <w:rFonts w:ascii="Arial" w:hAnsi="Arial" w:cs="Arial"/>
          <w:sz w:val="22"/>
        </w:rPr>
      </w:pPr>
      <w:r>
        <w:rPr>
          <w:rFonts w:ascii="Arial" w:hAnsi="Arial" w:cs="Arial"/>
          <w:noProof/>
          <w:sz w:val="22"/>
          <w:lang w:eastAsia="en-US"/>
        </w:rPr>
        <mc:AlternateContent>
          <mc:Choice Requires="wps">
            <w:drawing>
              <wp:anchor distT="0" distB="0" distL="114300" distR="114300" simplePos="0" relativeHeight="251657728" behindDoc="1" locked="0" layoutInCell="1" allowOverlap="1" wp14:anchorId="0F0B07BA" wp14:editId="35341488">
                <wp:simplePos x="0" y="0"/>
                <wp:positionH relativeFrom="column">
                  <wp:posOffset>-228600</wp:posOffset>
                </wp:positionH>
                <wp:positionV relativeFrom="paragraph">
                  <wp:posOffset>222250</wp:posOffset>
                </wp:positionV>
                <wp:extent cx="6401180" cy="11430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180" cy="1143000"/>
                        </a:xfrm>
                        <a:prstGeom prst="rect">
                          <a:avLst/>
                        </a:prstGeom>
                        <a:solidFill>
                          <a:schemeClr val="accent6">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5pt;margin-top:17.5pt;width:504.0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" fillcolor="#fde9d9 [665]" stroked="f" strokecolor="#4a7ebb" strokeweight="1.5pt">
                <v:shadow opacity="22938f" offset="0"/>
                <v:textbox inset=",7.2pt,,7.2pt"/>
              </v:rect>
            </w:pict>
          </mc:Fallback>
        </mc:AlternateContent>
      </w:r>
    </w:p>
    <w:p w:rsidR="000D5950" w:rsidRPr="00A6435D" w:rsidRDefault="007C2E19" w:rsidP="00172858">
      <w:pPr>
        <w:pStyle w:val="Default"/>
        <w:spacing w:before="120" w:after="120" w:line="360" w:lineRule="auto"/>
        <w:ind w:left="180" w:right="180"/>
        <w:rPr>
          <w:rFonts w:ascii="Arial" w:hAnsi="Arial" w:cs="Arial"/>
          <w:color w:val="E36C0A" w:themeColor="accent6" w:themeShade="BF"/>
          <w:sz w:val="22"/>
          <w:szCs w:val="20"/>
        </w:rPr>
      </w:pPr>
      <w:r w:rsidRPr="00A6435D">
        <w:rPr>
          <w:rFonts w:ascii="Arial" w:hAnsi="Arial" w:cs="Arial"/>
          <w:color w:val="E36C0A" w:themeColor="accent6" w:themeShade="BF"/>
          <w:sz w:val="22"/>
          <w:szCs w:val="20"/>
        </w:rPr>
        <w:t>DIRECTIONS</w:t>
      </w:r>
    </w:p>
    <w:p w:rsidR="000D5950" w:rsidRPr="00A6435D" w:rsidRDefault="000D5950" w:rsidP="00172858">
      <w:pPr>
        <w:spacing w:before="120" w:after="120" w:line="360" w:lineRule="auto"/>
        <w:ind w:left="180"/>
        <w:rPr>
          <w:rFonts w:ascii="Arial" w:hAnsi="Arial" w:cs="Arial"/>
          <w:sz w:val="22"/>
        </w:rPr>
      </w:pPr>
      <w:r w:rsidRPr="00A6435D">
        <w:rPr>
          <w:rFonts w:ascii="Arial" w:hAnsi="Arial" w:cs="Arial"/>
          <w:sz w:val="22"/>
        </w:rPr>
        <w:t>This tool includes key features of a college skills for success course, an overview of these courses in four institutions</w:t>
      </w:r>
      <w:r w:rsidR="00540ECC">
        <w:rPr>
          <w:rFonts w:ascii="Arial" w:hAnsi="Arial" w:cs="Arial"/>
          <w:sz w:val="22"/>
        </w:rPr>
        <w:t>,</w:t>
      </w:r>
      <w:r w:rsidRPr="00A6435D">
        <w:rPr>
          <w:rFonts w:ascii="Arial" w:hAnsi="Arial" w:cs="Arial"/>
          <w:sz w:val="22"/>
        </w:rPr>
        <w:t xml:space="preserve"> and a matrix that program staff can use to design or enhance a college skills for success course in their school</w:t>
      </w:r>
      <w:r w:rsidR="00540ECC">
        <w:rPr>
          <w:rFonts w:ascii="Arial" w:hAnsi="Arial" w:cs="Arial"/>
          <w:sz w:val="22"/>
        </w:rPr>
        <w:t xml:space="preserve"> or </w:t>
      </w:r>
      <w:r w:rsidRPr="00A6435D">
        <w:rPr>
          <w:rFonts w:ascii="Arial" w:hAnsi="Arial" w:cs="Arial"/>
          <w:sz w:val="22"/>
        </w:rPr>
        <w:t>program.</w:t>
      </w:r>
    </w:p>
    <w:p w:rsidR="000D5950" w:rsidRPr="00A6435D" w:rsidRDefault="000D5950" w:rsidP="00172858">
      <w:pPr>
        <w:spacing w:before="120" w:after="120" w:line="360" w:lineRule="auto"/>
        <w:ind w:left="180"/>
        <w:rPr>
          <w:rFonts w:ascii="Arial" w:hAnsi="Arial" w:cs="Arial"/>
          <w:sz w:val="22"/>
        </w:rPr>
      </w:pPr>
    </w:p>
    <w:p w:rsidR="000D5950" w:rsidRPr="00A6435D" w:rsidRDefault="000D5950" w:rsidP="00172858">
      <w:pPr>
        <w:spacing w:before="120" w:after="120" w:line="360" w:lineRule="auto"/>
        <w:ind w:left="180"/>
        <w:rPr>
          <w:rFonts w:ascii="Arial" w:hAnsi="Arial" w:cs="Arial"/>
          <w:b/>
          <w:color w:val="17365D" w:themeColor="text2" w:themeShade="BF"/>
          <w:sz w:val="22"/>
        </w:rPr>
      </w:pPr>
      <w:r w:rsidRPr="00A6435D">
        <w:rPr>
          <w:rFonts w:ascii="Arial" w:hAnsi="Arial" w:cs="Arial"/>
          <w:b/>
          <w:color w:val="17365D" w:themeColor="text2" w:themeShade="BF"/>
          <w:sz w:val="22"/>
        </w:rPr>
        <w:t>KEY ELEMENTS OF COL</w:t>
      </w:r>
      <w:r w:rsidR="007C2E19" w:rsidRPr="00A6435D">
        <w:rPr>
          <w:rFonts w:ascii="Arial" w:hAnsi="Arial" w:cs="Arial"/>
          <w:b/>
          <w:color w:val="17365D" w:themeColor="text2" w:themeShade="BF"/>
          <w:sz w:val="22"/>
        </w:rPr>
        <w:t>LEGE SKILLS FOR SUCCESS COURSES</w:t>
      </w:r>
    </w:p>
    <w:p w:rsidR="000D5950" w:rsidRPr="00A6435D" w:rsidRDefault="000D5950" w:rsidP="00172858">
      <w:pPr>
        <w:pStyle w:val="ListParagraph"/>
        <w:numPr>
          <w:ilvl w:val="0"/>
          <w:numId w:val="4"/>
        </w:numPr>
        <w:tabs>
          <w:tab w:val="clear" w:pos="821"/>
        </w:tabs>
        <w:spacing w:before="120" w:after="120" w:line="360" w:lineRule="auto"/>
        <w:contextualSpacing w:val="0"/>
        <w:rPr>
          <w:rFonts w:ascii="Arial" w:hAnsi="Arial" w:cs="Arial"/>
          <w:sz w:val="22"/>
        </w:rPr>
      </w:pPr>
      <w:r w:rsidRPr="00A6435D">
        <w:rPr>
          <w:rFonts w:ascii="Arial" w:hAnsi="Arial" w:cs="Arial"/>
          <w:sz w:val="22"/>
        </w:rPr>
        <w:t>Delivered in cohort or learning community format</w:t>
      </w:r>
    </w:p>
    <w:p w:rsidR="000D5950" w:rsidRPr="00A6435D" w:rsidRDefault="000D5950" w:rsidP="00172858">
      <w:pPr>
        <w:pStyle w:val="ListParagraph"/>
        <w:numPr>
          <w:ilvl w:val="0"/>
          <w:numId w:val="4"/>
        </w:numPr>
        <w:tabs>
          <w:tab w:val="clear" w:pos="821"/>
        </w:tabs>
        <w:spacing w:before="120" w:after="120" w:line="360" w:lineRule="auto"/>
        <w:contextualSpacing w:val="0"/>
        <w:rPr>
          <w:rFonts w:ascii="Arial" w:hAnsi="Arial" w:cs="Arial"/>
          <w:sz w:val="22"/>
        </w:rPr>
      </w:pPr>
      <w:r w:rsidRPr="00A6435D">
        <w:rPr>
          <w:rFonts w:ascii="Arial" w:hAnsi="Arial" w:cs="Arial"/>
          <w:sz w:val="22"/>
        </w:rPr>
        <w:t>Credit bearing – schools/community</w:t>
      </w:r>
      <w:r w:rsidR="00540ECC">
        <w:rPr>
          <w:rFonts w:ascii="Arial" w:hAnsi="Arial" w:cs="Arial"/>
          <w:sz w:val="22"/>
        </w:rPr>
        <w:t>-</w:t>
      </w:r>
      <w:r w:rsidRPr="00A6435D">
        <w:rPr>
          <w:rFonts w:ascii="Arial" w:hAnsi="Arial" w:cs="Arial"/>
          <w:sz w:val="22"/>
        </w:rPr>
        <w:t>based programs should work with college pa</w:t>
      </w:r>
      <w:r w:rsidR="00540ECC">
        <w:rPr>
          <w:rFonts w:ascii="Arial" w:hAnsi="Arial" w:cs="Arial"/>
          <w:sz w:val="22"/>
        </w:rPr>
        <w:t>rtners to align their curricula</w:t>
      </w:r>
      <w:r w:rsidRPr="00A6435D">
        <w:rPr>
          <w:rFonts w:ascii="Arial" w:hAnsi="Arial" w:cs="Arial"/>
          <w:sz w:val="22"/>
        </w:rPr>
        <w:t xml:space="preserve"> and certify their teachers as adjuncts</w:t>
      </w:r>
    </w:p>
    <w:p w:rsidR="000D5950" w:rsidRPr="00A6435D" w:rsidRDefault="000D5950" w:rsidP="00172858">
      <w:pPr>
        <w:pStyle w:val="ListParagraph"/>
        <w:numPr>
          <w:ilvl w:val="0"/>
          <w:numId w:val="4"/>
        </w:numPr>
        <w:tabs>
          <w:tab w:val="clear" w:pos="821"/>
        </w:tabs>
        <w:spacing w:before="120" w:after="120" w:line="360" w:lineRule="auto"/>
        <w:contextualSpacing w:val="0"/>
        <w:rPr>
          <w:rFonts w:ascii="Arial" w:hAnsi="Arial" w:cs="Arial"/>
          <w:sz w:val="22"/>
        </w:rPr>
      </w:pPr>
      <w:r w:rsidRPr="00A6435D">
        <w:rPr>
          <w:rFonts w:ascii="Arial" w:hAnsi="Arial" w:cs="Arial"/>
          <w:sz w:val="22"/>
        </w:rPr>
        <w:t xml:space="preserve">Located entirely or partially on </w:t>
      </w:r>
      <w:r w:rsidR="00540ECC">
        <w:rPr>
          <w:rFonts w:ascii="Arial" w:hAnsi="Arial" w:cs="Arial"/>
          <w:sz w:val="22"/>
        </w:rPr>
        <w:t xml:space="preserve">the </w:t>
      </w:r>
      <w:r w:rsidRPr="00A6435D">
        <w:rPr>
          <w:rFonts w:ascii="Arial" w:hAnsi="Arial" w:cs="Arial"/>
          <w:sz w:val="22"/>
        </w:rPr>
        <w:t>college campus</w:t>
      </w:r>
    </w:p>
    <w:p w:rsidR="000D5950" w:rsidRPr="00A6435D" w:rsidRDefault="00540ECC" w:rsidP="00172858">
      <w:pPr>
        <w:pStyle w:val="ListParagraph"/>
        <w:numPr>
          <w:ilvl w:val="0"/>
          <w:numId w:val="4"/>
        </w:numPr>
        <w:tabs>
          <w:tab w:val="clear" w:pos="821"/>
        </w:tabs>
        <w:spacing w:before="120" w:after="120" w:line="360" w:lineRule="auto"/>
        <w:contextualSpacing w:val="0"/>
        <w:rPr>
          <w:rFonts w:ascii="Arial" w:hAnsi="Arial" w:cs="Arial"/>
          <w:sz w:val="22"/>
        </w:rPr>
      </w:pPr>
      <w:r>
        <w:rPr>
          <w:rFonts w:ascii="Arial" w:hAnsi="Arial" w:cs="Arial"/>
          <w:sz w:val="22"/>
        </w:rPr>
        <w:t>U</w:t>
      </w:r>
      <w:r w:rsidR="000D5950" w:rsidRPr="00A6435D">
        <w:rPr>
          <w:rFonts w:ascii="Arial" w:hAnsi="Arial" w:cs="Arial"/>
          <w:sz w:val="22"/>
        </w:rPr>
        <w:t>nits</w:t>
      </w:r>
      <w:r>
        <w:rPr>
          <w:rFonts w:ascii="Arial" w:hAnsi="Arial" w:cs="Arial"/>
          <w:sz w:val="22"/>
        </w:rPr>
        <w:t xml:space="preserve"> on </w:t>
      </w:r>
      <w:r w:rsidR="000D5950" w:rsidRPr="00A6435D">
        <w:rPr>
          <w:rFonts w:ascii="Arial" w:hAnsi="Arial" w:cs="Arial"/>
          <w:sz w:val="22"/>
        </w:rPr>
        <w:t>financial aid, literacy, career exploration, and study skills</w:t>
      </w:r>
      <w:r>
        <w:rPr>
          <w:rFonts w:ascii="Arial" w:hAnsi="Arial" w:cs="Arial"/>
          <w:sz w:val="22"/>
        </w:rPr>
        <w:t xml:space="preserve"> (e.g.,</w:t>
      </w:r>
      <w:r w:rsidR="000D5950" w:rsidRPr="00A6435D">
        <w:rPr>
          <w:rFonts w:ascii="Arial" w:hAnsi="Arial" w:cs="Arial"/>
          <w:sz w:val="22"/>
        </w:rPr>
        <w:t xml:space="preserve"> note-taking, test taking, reading strategies, learning styles</w:t>
      </w:r>
      <w:r>
        <w:rPr>
          <w:rFonts w:ascii="Arial" w:hAnsi="Arial" w:cs="Arial"/>
          <w:sz w:val="22"/>
        </w:rPr>
        <w:t>)</w:t>
      </w:r>
    </w:p>
    <w:p w:rsidR="000D5950" w:rsidRPr="00A6435D" w:rsidRDefault="00540ECC" w:rsidP="00172858">
      <w:pPr>
        <w:pStyle w:val="ListParagraph"/>
        <w:numPr>
          <w:ilvl w:val="0"/>
          <w:numId w:val="4"/>
        </w:numPr>
        <w:tabs>
          <w:tab w:val="clear" w:pos="821"/>
        </w:tabs>
        <w:spacing w:before="120" w:after="120" w:line="360" w:lineRule="auto"/>
        <w:contextualSpacing w:val="0"/>
        <w:rPr>
          <w:rFonts w:ascii="Arial" w:hAnsi="Arial" w:cs="Arial"/>
          <w:sz w:val="22"/>
        </w:rPr>
      </w:pPr>
      <w:r>
        <w:rPr>
          <w:rFonts w:ascii="Arial" w:hAnsi="Arial" w:cs="Arial"/>
          <w:sz w:val="22"/>
        </w:rPr>
        <w:t>Build students’ non</w:t>
      </w:r>
      <w:r w:rsidR="000D5950" w:rsidRPr="00A6435D">
        <w:rPr>
          <w:rFonts w:ascii="Arial" w:hAnsi="Arial" w:cs="Arial"/>
          <w:sz w:val="22"/>
        </w:rPr>
        <w:t xml:space="preserve">academic skills, </w:t>
      </w:r>
      <w:r>
        <w:rPr>
          <w:rFonts w:ascii="Arial" w:hAnsi="Arial" w:cs="Arial"/>
          <w:sz w:val="22"/>
        </w:rPr>
        <w:t>(e.g.,</w:t>
      </w:r>
      <w:r w:rsidR="000D5950" w:rsidRPr="00A6435D">
        <w:rPr>
          <w:rFonts w:ascii="Arial" w:hAnsi="Arial" w:cs="Arial"/>
          <w:sz w:val="22"/>
        </w:rPr>
        <w:t xml:space="preserve"> self-esteem, self-efficacy, goal setting, time management, identifying potential resources and supports</w:t>
      </w:r>
      <w:r>
        <w:rPr>
          <w:rFonts w:ascii="Arial" w:hAnsi="Arial" w:cs="Arial"/>
          <w:sz w:val="22"/>
        </w:rPr>
        <w:t>)</w:t>
      </w:r>
    </w:p>
    <w:p w:rsidR="00172858" w:rsidRDefault="00172858" w:rsidP="00172858">
      <w:pPr>
        <w:pStyle w:val="ListParagraph"/>
        <w:spacing w:before="120" w:after="120" w:line="360" w:lineRule="auto"/>
        <w:ind w:left="821"/>
        <w:contextualSpacing w:val="0"/>
        <w:rPr>
          <w:rFonts w:ascii="Arial" w:hAnsi="Arial" w:cs="Arial"/>
          <w:sz w:val="22"/>
        </w:rPr>
      </w:pPr>
    </w:p>
    <w:p w:rsidR="000D5950" w:rsidRPr="00A6435D" w:rsidRDefault="00540ECC" w:rsidP="00172858">
      <w:pPr>
        <w:pStyle w:val="ListParagraph"/>
        <w:numPr>
          <w:ilvl w:val="0"/>
          <w:numId w:val="4"/>
        </w:numPr>
        <w:tabs>
          <w:tab w:val="clear" w:pos="821"/>
        </w:tabs>
        <w:spacing w:before="120" w:after="120" w:line="360" w:lineRule="auto"/>
        <w:contextualSpacing w:val="0"/>
        <w:rPr>
          <w:rFonts w:ascii="Arial" w:hAnsi="Arial" w:cs="Arial"/>
          <w:sz w:val="22"/>
        </w:rPr>
      </w:pPr>
      <w:r>
        <w:rPr>
          <w:rFonts w:ascii="Arial" w:hAnsi="Arial" w:cs="Arial"/>
          <w:sz w:val="22"/>
        </w:rPr>
        <w:lastRenderedPageBreak/>
        <w:t>C</w:t>
      </w:r>
      <w:r w:rsidR="000D5950" w:rsidRPr="00A6435D">
        <w:rPr>
          <w:rFonts w:ascii="Arial" w:hAnsi="Arial" w:cs="Arial"/>
          <w:sz w:val="22"/>
        </w:rPr>
        <w:t xml:space="preserve">ollege </w:t>
      </w:r>
      <w:r>
        <w:rPr>
          <w:rFonts w:ascii="Arial" w:hAnsi="Arial" w:cs="Arial"/>
          <w:sz w:val="22"/>
        </w:rPr>
        <w:t>ID</w:t>
      </w:r>
      <w:r w:rsidR="000D5950" w:rsidRPr="00A6435D">
        <w:rPr>
          <w:rFonts w:ascii="Arial" w:hAnsi="Arial" w:cs="Arial"/>
          <w:sz w:val="22"/>
        </w:rPr>
        <w:t>s</w:t>
      </w:r>
      <w:r>
        <w:rPr>
          <w:rFonts w:ascii="Arial" w:hAnsi="Arial" w:cs="Arial"/>
          <w:sz w:val="22"/>
        </w:rPr>
        <w:t xml:space="preserve"> for students</w:t>
      </w:r>
      <w:r w:rsidR="000D5950" w:rsidRPr="00A6435D">
        <w:rPr>
          <w:rFonts w:ascii="Arial" w:hAnsi="Arial" w:cs="Arial"/>
          <w:sz w:val="22"/>
        </w:rPr>
        <w:t xml:space="preserve"> so they can access college resources and services</w:t>
      </w:r>
    </w:p>
    <w:p w:rsidR="000D5950" w:rsidRPr="00A6435D" w:rsidRDefault="00540ECC" w:rsidP="00172858">
      <w:pPr>
        <w:pStyle w:val="ListParagraph"/>
        <w:numPr>
          <w:ilvl w:val="0"/>
          <w:numId w:val="4"/>
        </w:numPr>
        <w:tabs>
          <w:tab w:val="clear" w:pos="821"/>
        </w:tabs>
        <w:spacing w:before="120" w:after="120" w:line="360" w:lineRule="auto"/>
        <w:contextualSpacing w:val="0"/>
        <w:rPr>
          <w:rFonts w:ascii="Arial" w:hAnsi="Arial" w:cs="Arial"/>
          <w:sz w:val="22"/>
        </w:rPr>
      </w:pPr>
      <w:r>
        <w:rPr>
          <w:rFonts w:ascii="Arial" w:hAnsi="Arial" w:cs="Arial"/>
          <w:sz w:val="22"/>
        </w:rPr>
        <w:t>U</w:t>
      </w:r>
      <w:r w:rsidR="000D5950" w:rsidRPr="00A6435D">
        <w:rPr>
          <w:rFonts w:ascii="Arial" w:hAnsi="Arial" w:cs="Arial"/>
          <w:sz w:val="22"/>
        </w:rPr>
        <w:t>nits on computer, writing, research, and presentation skills</w:t>
      </w:r>
    </w:p>
    <w:p w:rsidR="00BB353A" w:rsidRPr="00A6435D" w:rsidRDefault="00540ECC" w:rsidP="00172858">
      <w:pPr>
        <w:pStyle w:val="ListParagraph"/>
        <w:numPr>
          <w:ilvl w:val="0"/>
          <w:numId w:val="4"/>
        </w:numPr>
        <w:tabs>
          <w:tab w:val="clear" w:pos="821"/>
        </w:tabs>
        <w:spacing w:before="120" w:after="120" w:line="360" w:lineRule="auto"/>
        <w:contextualSpacing w:val="0"/>
        <w:rPr>
          <w:rFonts w:ascii="Arial" w:hAnsi="Arial" w:cs="Arial"/>
          <w:sz w:val="22"/>
        </w:rPr>
      </w:pPr>
      <w:r>
        <w:rPr>
          <w:rFonts w:ascii="Arial" w:hAnsi="Arial" w:cs="Arial"/>
          <w:sz w:val="22"/>
        </w:rPr>
        <w:t>S</w:t>
      </w:r>
      <w:r w:rsidR="000D5950" w:rsidRPr="00A6435D">
        <w:rPr>
          <w:rFonts w:ascii="Arial" w:hAnsi="Arial" w:cs="Arial"/>
          <w:sz w:val="22"/>
        </w:rPr>
        <w:t>upport and case management to help students focus on studies</w:t>
      </w:r>
    </w:p>
    <w:p w:rsidR="000D5950" w:rsidRPr="00A6435D" w:rsidRDefault="000D5950" w:rsidP="00172858">
      <w:pPr>
        <w:pStyle w:val="ListParagraph"/>
        <w:spacing w:before="120" w:after="120" w:line="360" w:lineRule="auto"/>
        <w:ind w:left="180"/>
        <w:contextualSpacing w:val="0"/>
        <w:rPr>
          <w:rFonts w:ascii="Arial" w:hAnsi="Arial" w:cs="Arial"/>
          <w:sz w:val="22"/>
        </w:rPr>
      </w:pPr>
    </w:p>
    <w:p w:rsidR="00A6435D" w:rsidRPr="00A6435D" w:rsidRDefault="00A6435D">
      <w:pPr>
        <w:rPr>
          <w:sz w:val="10"/>
        </w:rP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172858" w:rsidRDefault="00172858">
      <w:pPr>
        <w:jc w:val="center"/>
      </w:pPr>
    </w:p>
    <w:p w:rsidR="00567205" w:rsidRPr="00567205" w:rsidRDefault="00567205" w:rsidP="00172858">
      <w:pPr>
        <w:rPr>
          <w:rFonts w:ascii="Arial" w:hAnsi="Arial" w:cs="Arial"/>
          <w:sz w:val="16"/>
          <w:szCs w:val="16"/>
        </w:rPr>
      </w:pPr>
    </w:p>
    <w:tbl>
      <w:tblPr>
        <w:tblStyle w:val="TableGrid"/>
        <w:tblW w:w="0" w:type="auto"/>
        <w:jc w:val="center"/>
        <w:tblCellMar>
          <w:left w:w="115" w:type="dxa"/>
          <w:right w:w="115" w:type="dxa"/>
        </w:tblCellMar>
        <w:tblLook w:val="00A0" w:firstRow="1" w:lastRow="0" w:firstColumn="1" w:lastColumn="0" w:noHBand="0" w:noVBand="0"/>
      </w:tblPr>
      <w:tblGrid>
        <w:gridCol w:w="2119"/>
        <w:gridCol w:w="6751"/>
      </w:tblGrid>
      <w:tr w:rsidR="000D5950" w:rsidRPr="00A6435D" w:rsidTr="00540ECC">
        <w:trPr>
          <w:trHeight w:val="269"/>
          <w:jc w:val="center"/>
        </w:trPr>
        <w:tc>
          <w:tcPr>
            <w:tcW w:w="8870" w:type="dxa"/>
            <w:gridSpan w:val="2"/>
            <w:shd w:val="clear" w:color="auto" w:fill="17365D" w:themeFill="text2" w:themeFillShade="BF"/>
          </w:tcPr>
          <w:p w:rsidR="000D5950" w:rsidRPr="00A6435D" w:rsidRDefault="005341EC" w:rsidP="00A6435D">
            <w:pPr>
              <w:spacing w:before="120" w:after="120" w:line="288" w:lineRule="auto"/>
              <w:ind w:left="90"/>
              <w:rPr>
                <w:rFonts w:ascii="Arial" w:hAnsi="Arial" w:cs="Arial"/>
                <w:sz w:val="20"/>
              </w:rPr>
            </w:pPr>
            <w:r w:rsidRPr="00A6435D">
              <w:rPr>
                <w:rFonts w:ascii="Arial" w:hAnsi="Arial" w:cs="Arial"/>
                <w:b/>
                <w:color w:val="FFFFFF" w:themeColor="background1"/>
                <w:sz w:val="20"/>
              </w:rPr>
              <w:t>LUZERNE COUNTY COMMUNITY COLLEGE</w:t>
            </w:r>
          </w:p>
        </w:tc>
      </w:tr>
      <w:tr w:rsidR="00540ECC" w:rsidRPr="00A6435D" w:rsidTr="00540ECC">
        <w:trPr>
          <w:trHeight w:val="288"/>
          <w:jc w:val="center"/>
        </w:trPr>
        <w:tc>
          <w:tcPr>
            <w:tcW w:w="2119" w:type="dxa"/>
          </w:tcPr>
          <w:p w:rsidR="00540ECC" w:rsidRPr="00A6435D" w:rsidRDefault="00540ECC" w:rsidP="00540ECC">
            <w:pPr>
              <w:spacing w:before="120" w:after="120" w:line="360" w:lineRule="auto"/>
              <w:ind w:left="90"/>
              <w:rPr>
                <w:rFonts w:ascii="Arial" w:hAnsi="Arial" w:cs="Arial"/>
                <w:sz w:val="20"/>
              </w:rPr>
            </w:pPr>
            <w:r w:rsidRPr="00A6435D">
              <w:rPr>
                <w:rFonts w:ascii="Arial" w:hAnsi="Arial" w:cs="Arial"/>
                <w:sz w:val="20"/>
              </w:rPr>
              <w:t>TITLE</w:t>
            </w:r>
          </w:p>
        </w:tc>
        <w:tc>
          <w:tcPr>
            <w:tcW w:w="6751" w:type="dxa"/>
          </w:tcPr>
          <w:p w:rsidR="00540ECC" w:rsidRPr="00A6435D" w:rsidRDefault="00540ECC" w:rsidP="00540ECC">
            <w:pPr>
              <w:spacing w:before="120" w:after="120" w:line="360" w:lineRule="auto"/>
              <w:ind w:left="180"/>
              <w:rPr>
                <w:rFonts w:ascii="Arial" w:hAnsi="Arial" w:cs="Arial"/>
                <w:sz w:val="20"/>
              </w:rPr>
            </w:pPr>
            <w:proofErr w:type="spellStart"/>
            <w:r w:rsidRPr="00A6435D">
              <w:rPr>
                <w:rFonts w:ascii="Arial" w:hAnsi="Arial" w:cs="Arial"/>
                <w:sz w:val="20"/>
                <w:szCs w:val="18"/>
              </w:rPr>
              <w:t>FYE</w:t>
            </w:r>
            <w:proofErr w:type="spellEnd"/>
            <w:r w:rsidRPr="00A6435D">
              <w:rPr>
                <w:rFonts w:ascii="Arial" w:hAnsi="Arial" w:cs="Arial"/>
                <w:sz w:val="20"/>
                <w:szCs w:val="18"/>
              </w:rPr>
              <w:t xml:space="preserve"> 101–Skills for Living &amp; Learning</w:t>
            </w:r>
          </w:p>
        </w:tc>
      </w:tr>
      <w:tr w:rsidR="000D5950" w:rsidRPr="00A6435D" w:rsidTr="00540ECC">
        <w:trPr>
          <w:trHeight w:val="288"/>
          <w:jc w:val="center"/>
        </w:trPr>
        <w:tc>
          <w:tcPr>
            <w:tcW w:w="2119" w:type="dxa"/>
          </w:tcPr>
          <w:p w:rsidR="000D5950" w:rsidRPr="00A6435D" w:rsidRDefault="00E72934" w:rsidP="00172858">
            <w:pPr>
              <w:spacing w:before="120" w:after="120" w:line="360" w:lineRule="auto"/>
              <w:ind w:left="90"/>
              <w:rPr>
                <w:rFonts w:ascii="Arial" w:hAnsi="Arial" w:cs="Arial"/>
                <w:sz w:val="20"/>
              </w:rPr>
            </w:pPr>
            <w:r w:rsidRPr="00A6435D">
              <w:rPr>
                <w:rFonts w:ascii="Arial" w:hAnsi="Arial" w:cs="Arial"/>
                <w:sz w:val="20"/>
              </w:rPr>
              <w:t>FORMAT</w:t>
            </w:r>
          </w:p>
        </w:tc>
        <w:tc>
          <w:tcPr>
            <w:tcW w:w="6751" w:type="dxa"/>
          </w:tcPr>
          <w:p w:rsidR="000D5950" w:rsidRPr="00A6435D" w:rsidRDefault="000D5950" w:rsidP="00172858">
            <w:pPr>
              <w:spacing w:before="120" w:after="120" w:line="360" w:lineRule="auto"/>
              <w:ind w:left="180"/>
              <w:rPr>
                <w:rFonts w:ascii="Arial" w:hAnsi="Arial" w:cs="Arial"/>
                <w:sz w:val="20"/>
              </w:rPr>
            </w:pPr>
            <w:r w:rsidRPr="00A6435D">
              <w:rPr>
                <w:rFonts w:ascii="Arial" w:hAnsi="Arial" w:cs="Arial"/>
                <w:sz w:val="20"/>
                <w:szCs w:val="18"/>
              </w:rPr>
              <w:t>Delivered on campus; learning cohort format; includes group and individual projects</w:t>
            </w:r>
          </w:p>
        </w:tc>
      </w:tr>
      <w:tr w:rsidR="00540ECC" w:rsidRPr="00A6435D" w:rsidTr="00540ECC">
        <w:trPr>
          <w:trHeight w:val="288"/>
          <w:jc w:val="center"/>
        </w:trPr>
        <w:tc>
          <w:tcPr>
            <w:tcW w:w="2119" w:type="dxa"/>
          </w:tcPr>
          <w:p w:rsidR="00540ECC" w:rsidRPr="00A6435D" w:rsidRDefault="00540ECC" w:rsidP="00540ECC">
            <w:pPr>
              <w:spacing w:before="120" w:after="120" w:line="360" w:lineRule="auto"/>
              <w:ind w:left="90"/>
              <w:rPr>
                <w:rFonts w:ascii="Arial" w:hAnsi="Arial" w:cs="Arial"/>
                <w:sz w:val="20"/>
              </w:rPr>
            </w:pPr>
            <w:r w:rsidRPr="00A6435D">
              <w:rPr>
                <w:rFonts w:ascii="Arial" w:hAnsi="Arial" w:cs="Arial"/>
                <w:sz w:val="20"/>
              </w:rPr>
              <w:t>COURSE SUMMARY</w:t>
            </w:r>
          </w:p>
        </w:tc>
        <w:tc>
          <w:tcPr>
            <w:tcW w:w="6751" w:type="dxa"/>
          </w:tcPr>
          <w:p w:rsidR="00540ECC"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Part</w:t>
            </w:r>
            <w:r w:rsidRPr="00A6435D">
              <w:rPr>
                <w:rFonts w:ascii="Arial" w:hAnsi="Arial" w:cs="Arial"/>
                <w:sz w:val="20"/>
                <w:szCs w:val="18"/>
              </w:rPr>
              <w:t xml:space="preserve"> of a program called </w:t>
            </w:r>
            <w:r w:rsidRPr="00540ECC">
              <w:rPr>
                <w:rFonts w:ascii="Arial" w:hAnsi="Arial" w:cs="Arial"/>
                <w:i/>
                <w:sz w:val="20"/>
                <w:szCs w:val="18"/>
              </w:rPr>
              <w:t xml:space="preserve">College Success: GED Completers Transitioning to Postsecondary Education to Prepare for Employment in High Growth Industries </w:t>
            </w:r>
            <w:r w:rsidRPr="00540ECC">
              <w:rPr>
                <w:rFonts w:ascii="Arial" w:hAnsi="Arial" w:cs="Arial"/>
                <w:sz w:val="20"/>
                <w:szCs w:val="18"/>
              </w:rPr>
              <w:t>(focus on IT and Financial Services)</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LENGTH</w:t>
            </w:r>
          </w:p>
        </w:tc>
        <w:tc>
          <w:tcPr>
            <w:tcW w:w="6751" w:type="dxa"/>
          </w:tcPr>
          <w:p w:rsidR="00540ECC" w:rsidRPr="00A6435D" w:rsidRDefault="00540ECC" w:rsidP="00172858">
            <w:pPr>
              <w:spacing w:before="120" w:after="120" w:line="360" w:lineRule="auto"/>
              <w:ind w:left="180"/>
              <w:rPr>
                <w:rFonts w:ascii="Arial" w:hAnsi="Arial" w:cs="Arial"/>
                <w:sz w:val="20"/>
              </w:rPr>
            </w:pPr>
            <w:r w:rsidRPr="00A6435D">
              <w:rPr>
                <w:rFonts w:ascii="Arial" w:hAnsi="Arial" w:cs="Arial"/>
                <w:sz w:val="20"/>
                <w:szCs w:val="18"/>
              </w:rPr>
              <w:t>12 weeks</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DELIVERED AT</w:t>
            </w:r>
          </w:p>
        </w:tc>
        <w:tc>
          <w:tcPr>
            <w:tcW w:w="6751" w:type="dxa"/>
          </w:tcPr>
          <w:p w:rsidR="00540ECC" w:rsidRPr="00A6435D" w:rsidRDefault="00540ECC" w:rsidP="00172858">
            <w:pPr>
              <w:spacing w:before="120" w:after="120" w:line="360" w:lineRule="auto"/>
              <w:ind w:left="180"/>
              <w:rPr>
                <w:rFonts w:ascii="Arial" w:hAnsi="Arial" w:cs="Arial"/>
                <w:sz w:val="20"/>
              </w:rPr>
            </w:pPr>
            <w:r w:rsidRPr="00A6435D">
              <w:rPr>
                <w:rFonts w:ascii="Arial" w:hAnsi="Arial" w:cs="Arial"/>
                <w:sz w:val="20"/>
                <w:szCs w:val="18"/>
              </w:rPr>
              <w:t>Luzerne County Community College Campus</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CREDITS EARNED</w:t>
            </w:r>
          </w:p>
        </w:tc>
        <w:tc>
          <w:tcPr>
            <w:tcW w:w="6751" w:type="dxa"/>
          </w:tcPr>
          <w:p w:rsidR="00540ECC" w:rsidRPr="00A6435D" w:rsidRDefault="00540ECC" w:rsidP="00172858">
            <w:pPr>
              <w:spacing w:before="120" w:after="120" w:line="360" w:lineRule="auto"/>
              <w:ind w:left="180"/>
              <w:rPr>
                <w:rFonts w:ascii="Arial" w:hAnsi="Arial" w:cs="Arial"/>
                <w:sz w:val="20"/>
              </w:rPr>
            </w:pPr>
            <w:r w:rsidRPr="00A6435D">
              <w:rPr>
                <w:rFonts w:ascii="Arial" w:hAnsi="Arial" w:cs="Arial"/>
                <w:sz w:val="20"/>
                <w:szCs w:val="18"/>
              </w:rPr>
              <w:t>1 credit hour</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COURSE DESCRIPTION &amp; OBJECTIVES</w:t>
            </w:r>
          </w:p>
        </w:tc>
        <w:tc>
          <w:tcPr>
            <w:tcW w:w="6751" w:type="dxa"/>
          </w:tcPr>
          <w:p w:rsidR="00540ECC"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 xml:space="preserve">Course will assist students in a successful transition to college. </w:t>
            </w:r>
            <w:proofErr w:type="gramStart"/>
            <w:r w:rsidRPr="00A6435D">
              <w:rPr>
                <w:rFonts w:ascii="Arial" w:hAnsi="Arial" w:cs="Arial"/>
                <w:sz w:val="20"/>
                <w:szCs w:val="18"/>
              </w:rPr>
              <w:t>This is accomplished by investigati</w:t>
            </w:r>
            <w:r>
              <w:rPr>
                <w:rFonts w:ascii="Arial" w:hAnsi="Arial" w:cs="Arial"/>
                <w:sz w:val="20"/>
                <w:szCs w:val="18"/>
              </w:rPr>
              <w:t>ng and practicing</w:t>
            </w:r>
            <w:r w:rsidRPr="00A6435D">
              <w:rPr>
                <w:rFonts w:ascii="Arial" w:hAnsi="Arial" w:cs="Arial"/>
                <w:sz w:val="20"/>
                <w:szCs w:val="18"/>
              </w:rPr>
              <w:t xml:space="preserve"> specific academic skills, by inquiry into life skills necessary for citizenship</w:t>
            </w:r>
            <w:r>
              <w:rPr>
                <w:rFonts w:ascii="Arial" w:hAnsi="Arial" w:cs="Arial"/>
                <w:sz w:val="20"/>
                <w:szCs w:val="18"/>
              </w:rPr>
              <w:t>,</w:t>
            </w:r>
            <w:r w:rsidRPr="00A6435D">
              <w:rPr>
                <w:rFonts w:ascii="Arial" w:hAnsi="Arial" w:cs="Arial"/>
                <w:sz w:val="20"/>
                <w:szCs w:val="18"/>
              </w:rPr>
              <w:t xml:space="preserve"> and by knowledge of policies, procedures, opportunities</w:t>
            </w:r>
            <w:r>
              <w:rPr>
                <w:rFonts w:ascii="Arial" w:hAnsi="Arial" w:cs="Arial"/>
                <w:sz w:val="20"/>
                <w:szCs w:val="18"/>
              </w:rPr>
              <w:t>,</w:t>
            </w:r>
            <w:r w:rsidRPr="00A6435D">
              <w:rPr>
                <w:rFonts w:ascii="Arial" w:hAnsi="Arial" w:cs="Arial"/>
                <w:sz w:val="20"/>
                <w:szCs w:val="18"/>
              </w:rPr>
              <w:t xml:space="preserve"> and resources available at Luzerne Community College</w:t>
            </w:r>
            <w:proofErr w:type="gramEnd"/>
            <w:r w:rsidRPr="00A6435D">
              <w:rPr>
                <w:rFonts w:ascii="Arial" w:hAnsi="Arial" w:cs="Arial"/>
                <w:sz w:val="20"/>
                <w:szCs w:val="18"/>
              </w:rPr>
              <w:t>. Students will understand the college’s resources, support services</w:t>
            </w:r>
            <w:r>
              <w:rPr>
                <w:rFonts w:ascii="Arial" w:hAnsi="Arial" w:cs="Arial"/>
                <w:sz w:val="20"/>
                <w:szCs w:val="18"/>
              </w:rPr>
              <w:t>, a</w:t>
            </w:r>
            <w:r w:rsidRPr="00A6435D">
              <w:rPr>
                <w:rFonts w:ascii="Arial" w:hAnsi="Arial" w:cs="Arial"/>
                <w:sz w:val="20"/>
                <w:szCs w:val="18"/>
              </w:rPr>
              <w:t>pply acquired knowledge of learning styles and study skills needed for successfu</w:t>
            </w:r>
            <w:r>
              <w:rPr>
                <w:rFonts w:ascii="Arial" w:hAnsi="Arial" w:cs="Arial"/>
                <w:sz w:val="20"/>
                <w:szCs w:val="18"/>
              </w:rPr>
              <w:t>l completion of college course, and e</w:t>
            </w:r>
            <w:r w:rsidRPr="00A6435D">
              <w:rPr>
                <w:rFonts w:ascii="Arial" w:hAnsi="Arial" w:cs="Arial"/>
                <w:sz w:val="20"/>
                <w:szCs w:val="18"/>
              </w:rPr>
              <w:t>xplore dimensions of diversity within the context of human communication</w:t>
            </w:r>
            <w:r>
              <w:rPr>
                <w:rFonts w:ascii="Arial" w:hAnsi="Arial" w:cs="Arial"/>
                <w:sz w:val="20"/>
                <w:szCs w:val="18"/>
              </w:rPr>
              <w:t>.</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ACADEMIC SKILLS COVERED</w:t>
            </w:r>
          </w:p>
        </w:tc>
        <w:tc>
          <w:tcPr>
            <w:tcW w:w="6751" w:type="dxa"/>
          </w:tcPr>
          <w:p w:rsidR="00540ECC" w:rsidRPr="00A6435D" w:rsidRDefault="00540ECC" w:rsidP="00172858">
            <w:pPr>
              <w:widowControl w:val="0"/>
              <w:autoSpaceDE w:val="0"/>
              <w:autoSpaceDN w:val="0"/>
              <w:adjustRightInd w:val="0"/>
              <w:spacing w:before="120" w:after="60" w:line="360" w:lineRule="auto"/>
              <w:ind w:left="180"/>
              <w:rPr>
                <w:rFonts w:ascii="Arial" w:hAnsi="Arial" w:cs="Arial"/>
                <w:sz w:val="20"/>
                <w:szCs w:val="18"/>
              </w:rPr>
            </w:pPr>
            <w:r w:rsidRPr="00A6435D">
              <w:rPr>
                <w:rFonts w:ascii="Arial" w:hAnsi="Arial" w:cs="Arial"/>
                <w:sz w:val="20"/>
                <w:szCs w:val="18"/>
              </w:rPr>
              <w:t>Writing (journals)</w:t>
            </w:r>
          </w:p>
          <w:p w:rsidR="00540ECC" w:rsidRPr="00A6435D" w:rsidRDefault="00540ECC" w:rsidP="00172858">
            <w:pPr>
              <w:widowControl w:val="0"/>
              <w:autoSpaceDE w:val="0"/>
              <w:autoSpaceDN w:val="0"/>
              <w:adjustRightInd w:val="0"/>
              <w:spacing w:line="360" w:lineRule="auto"/>
              <w:ind w:left="180"/>
              <w:rPr>
                <w:rFonts w:ascii="Arial" w:hAnsi="Arial" w:cs="Arial"/>
                <w:sz w:val="20"/>
                <w:szCs w:val="18"/>
              </w:rPr>
            </w:pPr>
            <w:r w:rsidRPr="00A6435D">
              <w:rPr>
                <w:rFonts w:ascii="Arial" w:hAnsi="Arial" w:cs="Arial"/>
                <w:sz w:val="20"/>
                <w:szCs w:val="18"/>
              </w:rPr>
              <w:t>Reading</w:t>
            </w:r>
          </w:p>
          <w:p w:rsidR="00540ECC" w:rsidRPr="00A6435D" w:rsidRDefault="00540ECC" w:rsidP="00540ECC">
            <w:pPr>
              <w:spacing w:before="60" w:after="120" w:line="360" w:lineRule="auto"/>
              <w:ind w:left="180"/>
              <w:rPr>
                <w:rFonts w:ascii="Arial" w:hAnsi="Arial" w:cs="Arial"/>
                <w:sz w:val="20"/>
              </w:rPr>
            </w:pPr>
            <w:r>
              <w:rPr>
                <w:rFonts w:ascii="Arial" w:hAnsi="Arial" w:cs="Arial"/>
                <w:sz w:val="20"/>
                <w:szCs w:val="18"/>
              </w:rPr>
              <w:t xml:space="preserve">Preparation for </w:t>
            </w:r>
            <w:proofErr w:type="spellStart"/>
            <w:r>
              <w:rPr>
                <w:rFonts w:ascii="Arial" w:hAnsi="Arial" w:cs="Arial"/>
                <w:sz w:val="20"/>
                <w:szCs w:val="18"/>
              </w:rPr>
              <w:t>ACCUPLACER</w:t>
            </w:r>
            <w:proofErr w:type="spellEnd"/>
            <w:r>
              <w:rPr>
                <w:rFonts w:ascii="Arial" w:hAnsi="Arial" w:cs="Arial"/>
                <w:sz w:val="20"/>
                <w:szCs w:val="18"/>
              </w:rPr>
              <w:t xml:space="preserve"> and the</w:t>
            </w:r>
            <w:r w:rsidRPr="00A6435D">
              <w:rPr>
                <w:rFonts w:ascii="Arial" w:hAnsi="Arial" w:cs="Arial"/>
                <w:sz w:val="20"/>
                <w:szCs w:val="18"/>
              </w:rPr>
              <w:t xml:space="preserve"> College Level Examination Program (CLEP)</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OTHER SKILLS COVERED</w:t>
            </w:r>
          </w:p>
        </w:tc>
        <w:tc>
          <w:tcPr>
            <w:tcW w:w="6751" w:type="dxa"/>
          </w:tcPr>
          <w:p w:rsidR="00540ECC" w:rsidRPr="00A6435D" w:rsidRDefault="00540ECC"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Problem solving, resiliency, personal responsibility, maintaining motivation,</w:t>
            </w:r>
            <w:r>
              <w:rPr>
                <w:rFonts w:ascii="Arial" w:hAnsi="Arial" w:cs="Arial"/>
                <w:sz w:val="20"/>
                <w:szCs w:val="18"/>
              </w:rPr>
              <w:t xml:space="preserve"> </w:t>
            </w:r>
            <w:r w:rsidRPr="00A6435D">
              <w:rPr>
                <w:rFonts w:ascii="Arial" w:hAnsi="Arial" w:cs="Arial"/>
                <w:sz w:val="20"/>
                <w:szCs w:val="18"/>
              </w:rPr>
              <w:t>career assessment and planning</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lastRenderedPageBreak/>
              <w:t>UNIQUE FEATURES</w:t>
            </w:r>
          </w:p>
        </w:tc>
        <w:tc>
          <w:tcPr>
            <w:tcW w:w="6751" w:type="dxa"/>
          </w:tcPr>
          <w:p w:rsidR="00540ECC"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Enhanc</w:t>
            </w:r>
            <w:r>
              <w:rPr>
                <w:rFonts w:ascii="Arial" w:hAnsi="Arial" w:cs="Arial"/>
                <w:sz w:val="20"/>
                <w:szCs w:val="18"/>
              </w:rPr>
              <w:t xml:space="preserve">e </w:t>
            </w:r>
            <w:r w:rsidRPr="00A6435D">
              <w:rPr>
                <w:rFonts w:ascii="Arial" w:hAnsi="Arial" w:cs="Arial"/>
                <w:sz w:val="20"/>
                <w:szCs w:val="18"/>
              </w:rPr>
              <w:t>academic readiness to increase ACCUPLACER scores, focus o</w:t>
            </w:r>
            <w:r>
              <w:rPr>
                <w:rFonts w:ascii="Arial" w:hAnsi="Arial" w:cs="Arial"/>
                <w:sz w:val="20"/>
                <w:szCs w:val="18"/>
              </w:rPr>
              <w:t>n CLEP testing to get to credit-</w:t>
            </w:r>
            <w:r w:rsidRPr="00A6435D">
              <w:rPr>
                <w:rFonts w:ascii="Arial" w:hAnsi="Arial" w:cs="Arial"/>
                <w:sz w:val="20"/>
                <w:szCs w:val="18"/>
              </w:rPr>
              <w:t>level classes</w:t>
            </w:r>
            <w:r>
              <w:rPr>
                <w:rFonts w:ascii="Arial" w:hAnsi="Arial" w:cs="Arial"/>
                <w:sz w:val="20"/>
                <w:szCs w:val="18"/>
              </w:rPr>
              <w:t>,</w:t>
            </w:r>
            <w:r w:rsidRPr="00A6435D">
              <w:rPr>
                <w:rFonts w:ascii="Arial" w:hAnsi="Arial" w:cs="Arial"/>
                <w:sz w:val="20"/>
                <w:szCs w:val="18"/>
              </w:rPr>
              <w:t xml:space="preserve"> and use self-reflective journals to enhance metacognitive strategies. Focus on life skills and career assessment/planning. Use of </w:t>
            </w:r>
            <w:proofErr w:type="spellStart"/>
            <w:r w:rsidRPr="00A6435D">
              <w:rPr>
                <w:rFonts w:ascii="Arial" w:hAnsi="Arial" w:cs="Arial"/>
                <w:sz w:val="20"/>
                <w:szCs w:val="18"/>
              </w:rPr>
              <w:t>OnCourse</w:t>
            </w:r>
            <w:proofErr w:type="spellEnd"/>
            <w:r w:rsidRPr="00A6435D">
              <w:rPr>
                <w:rFonts w:ascii="Arial" w:hAnsi="Arial" w:cs="Arial"/>
                <w:sz w:val="20"/>
                <w:szCs w:val="18"/>
              </w:rPr>
              <w:t xml:space="preserve"> journal entries (9 total during the semester)</w:t>
            </w:r>
          </w:p>
        </w:tc>
      </w:tr>
      <w:tr w:rsidR="00540ECC" w:rsidRPr="00A6435D" w:rsidTr="00540ECC">
        <w:trPr>
          <w:trHeight w:val="288"/>
          <w:jc w:val="center"/>
        </w:trPr>
        <w:tc>
          <w:tcPr>
            <w:tcW w:w="2119" w:type="dxa"/>
          </w:tcPr>
          <w:p w:rsidR="00540ECC" w:rsidRPr="00A6435D" w:rsidRDefault="00540ECC" w:rsidP="00172858">
            <w:pPr>
              <w:spacing w:before="120" w:after="120" w:line="360" w:lineRule="auto"/>
              <w:ind w:left="90"/>
              <w:rPr>
                <w:rFonts w:ascii="Arial" w:hAnsi="Arial" w:cs="Arial"/>
                <w:sz w:val="20"/>
              </w:rPr>
            </w:pPr>
            <w:r w:rsidRPr="00A6435D">
              <w:rPr>
                <w:rFonts w:ascii="Arial" w:hAnsi="Arial" w:cs="Arial"/>
                <w:sz w:val="20"/>
              </w:rPr>
              <w:t>TEXT &amp; MATERIALS USED</w:t>
            </w:r>
          </w:p>
        </w:tc>
        <w:tc>
          <w:tcPr>
            <w:tcW w:w="6751" w:type="dxa"/>
          </w:tcPr>
          <w:p w:rsidR="00540ECC" w:rsidRPr="00A6435D" w:rsidRDefault="00540ECC" w:rsidP="00172858">
            <w:pPr>
              <w:widowControl w:val="0"/>
              <w:autoSpaceDE w:val="0"/>
              <w:autoSpaceDN w:val="0"/>
              <w:adjustRightInd w:val="0"/>
              <w:spacing w:before="120" w:after="120" w:line="360" w:lineRule="auto"/>
              <w:ind w:left="180"/>
              <w:rPr>
                <w:rFonts w:ascii="Arial" w:hAnsi="Arial" w:cs="Arial"/>
                <w:sz w:val="20"/>
                <w:szCs w:val="18"/>
              </w:rPr>
            </w:pPr>
            <w:r w:rsidRPr="00540ECC">
              <w:rPr>
                <w:rFonts w:ascii="Arial" w:hAnsi="Arial" w:cs="Arial"/>
                <w:i/>
                <w:sz w:val="20"/>
                <w:szCs w:val="18"/>
              </w:rPr>
              <w:t>Dream of Life…. Live Your Dream–A Manual of Skills for Living for Today’s Young Adults</w:t>
            </w:r>
            <w:r w:rsidRPr="00A6435D">
              <w:rPr>
                <w:rFonts w:ascii="Arial" w:hAnsi="Arial" w:cs="Arial"/>
                <w:sz w:val="20"/>
                <w:szCs w:val="18"/>
              </w:rPr>
              <w:t>, by</w:t>
            </w:r>
            <w:r>
              <w:rPr>
                <w:rFonts w:ascii="Arial" w:hAnsi="Arial" w:cs="Arial"/>
                <w:sz w:val="20"/>
                <w:szCs w:val="18"/>
              </w:rPr>
              <w:t xml:space="preserve"> </w:t>
            </w:r>
            <w:r w:rsidRPr="00A6435D">
              <w:rPr>
                <w:rFonts w:ascii="Arial" w:hAnsi="Arial" w:cs="Arial"/>
                <w:sz w:val="20"/>
                <w:szCs w:val="18"/>
              </w:rPr>
              <w:t xml:space="preserve">Craig N. </w:t>
            </w:r>
            <w:proofErr w:type="spellStart"/>
            <w:r w:rsidRPr="00A6435D">
              <w:rPr>
                <w:rFonts w:ascii="Arial" w:hAnsi="Arial" w:cs="Arial"/>
                <w:sz w:val="20"/>
                <w:szCs w:val="18"/>
              </w:rPr>
              <w:t>Piso</w:t>
            </w:r>
            <w:proofErr w:type="spellEnd"/>
          </w:p>
          <w:p w:rsidR="00540ECC" w:rsidRPr="00A6435D" w:rsidRDefault="00540ECC" w:rsidP="00172858">
            <w:pPr>
              <w:widowControl w:val="0"/>
              <w:autoSpaceDE w:val="0"/>
              <w:autoSpaceDN w:val="0"/>
              <w:adjustRightInd w:val="0"/>
              <w:spacing w:before="120" w:after="120" w:line="360" w:lineRule="auto"/>
              <w:ind w:left="180"/>
              <w:rPr>
                <w:rFonts w:ascii="Arial" w:hAnsi="Arial" w:cs="Arial"/>
                <w:sz w:val="20"/>
                <w:szCs w:val="18"/>
              </w:rPr>
            </w:pPr>
            <w:r w:rsidRPr="00540ECC">
              <w:rPr>
                <w:rFonts w:ascii="Arial" w:hAnsi="Arial" w:cs="Arial"/>
                <w:i/>
                <w:sz w:val="20"/>
                <w:szCs w:val="18"/>
              </w:rPr>
              <w:t>On Course–Strategies for Creating Success in College and in Life</w:t>
            </w:r>
            <w:r>
              <w:rPr>
                <w:rFonts w:ascii="Arial" w:hAnsi="Arial" w:cs="Arial"/>
                <w:sz w:val="20"/>
                <w:szCs w:val="18"/>
              </w:rPr>
              <w:t>, by Skip Downing</w:t>
            </w:r>
          </w:p>
          <w:p w:rsidR="00540ECC"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sidRPr="00540ECC">
              <w:rPr>
                <w:rFonts w:ascii="Arial" w:hAnsi="Arial" w:cs="Arial"/>
                <w:i/>
                <w:sz w:val="20"/>
                <w:szCs w:val="18"/>
              </w:rPr>
              <w:t>Making Your Mark</w:t>
            </w:r>
            <w:r w:rsidRPr="00540ECC">
              <w:rPr>
                <w:rFonts w:ascii="Arial" w:hAnsi="Arial" w:cs="Arial"/>
                <w:sz w:val="20"/>
                <w:szCs w:val="18"/>
              </w:rPr>
              <w:t>,</w:t>
            </w:r>
            <w:r w:rsidRPr="00A6435D">
              <w:rPr>
                <w:rFonts w:ascii="Arial" w:hAnsi="Arial" w:cs="Arial"/>
                <w:sz w:val="20"/>
                <w:szCs w:val="18"/>
              </w:rPr>
              <w:t xml:space="preserve"> by Lisa Fraser</w:t>
            </w:r>
          </w:p>
          <w:p w:rsidR="00540ECC" w:rsidRPr="00A6435D" w:rsidRDefault="00540ECC" w:rsidP="00172858">
            <w:pPr>
              <w:widowControl w:val="0"/>
              <w:autoSpaceDE w:val="0"/>
              <w:autoSpaceDN w:val="0"/>
              <w:adjustRightInd w:val="0"/>
              <w:spacing w:before="120" w:after="120" w:line="360" w:lineRule="auto"/>
              <w:ind w:left="180"/>
              <w:rPr>
                <w:rFonts w:ascii="Arial" w:hAnsi="Arial" w:cs="Arial"/>
                <w:sz w:val="20"/>
                <w:szCs w:val="18"/>
              </w:rPr>
            </w:pPr>
            <w:r w:rsidRPr="00540ECC">
              <w:rPr>
                <w:rFonts w:ascii="Arial" w:hAnsi="Arial" w:cs="Arial"/>
                <w:i/>
                <w:sz w:val="20"/>
                <w:szCs w:val="18"/>
              </w:rPr>
              <w:t>First Year Experience–FYE101</w:t>
            </w:r>
            <w:r w:rsidRPr="00A6435D">
              <w:rPr>
                <w:rFonts w:ascii="Arial" w:hAnsi="Arial" w:cs="Arial"/>
                <w:sz w:val="20"/>
                <w:szCs w:val="18"/>
              </w:rPr>
              <w:t xml:space="preserve">, </w:t>
            </w:r>
            <w:r w:rsidRPr="00540ECC">
              <w:rPr>
                <w:rFonts w:ascii="Arial" w:hAnsi="Arial" w:cs="Arial"/>
                <w:i/>
                <w:sz w:val="20"/>
                <w:szCs w:val="18"/>
              </w:rPr>
              <w:t>LCCC</w:t>
            </w:r>
            <w:r w:rsidRPr="00A6435D">
              <w:rPr>
                <w:rFonts w:ascii="Arial" w:hAnsi="Arial" w:cs="Arial"/>
                <w:sz w:val="20"/>
                <w:szCs w:val="18"/>
              </w:rPr>
              <w:t>, 2009-2010 Edition</w:t>
            </w:r>
          </w:p>
        </w:tc>
      </w:tr>
    </w:tbl>
    <w:p w:rsidR="00567205" w:rsidRPr="00567205" w:rsidRDefault="00567205" w:rsidP="00C942E1">
      <w:pPr>
        <w:spacing w:before="120" w:after="120" w:line="312" w:lineRule="auto"/>
        <w:rPr>
          <w:rFonts w:ascii="Arial" w:hAnsi="Arial" w:cs="Arial"/>
          <w:sz w:val="16"/>
          <w:szCs w:val="16"/>
        </w:rPr>
      </w:pPr>
    </w:p>
    <w:p w:rsidR="00172858" w:rsidRDefault="00172858">
      <w:pPr>
        <w:jc w:val="center"/>
      </w:pPr>
      <w:r>
        <w:br w:type="page"/>
      </w:r>
    </w:p>
    <w:tbl>
      <w:tblPr>
        <w:tblStyle w:val="TableGrid"/>
        <w:tblW w:w="0" w:type="auto"/>
        <w:jc w:val="center"/>
        <w:tblLook w:val="00A0" w:firstRow="1" w:lastRow="0" w:firstColumn="1" w:lastColumn="0" w:noHBand="0" w:noVBand="0"/>
      </w:tblPr>
      <w:tblGrid>
        <w:gridCol w:w="2127"/>
        <w:gridCol w:w="6729"/>
      </w:tblGrid>
      <w:tr w:rsidR="000D5950" w:rsidRPr="00A6435D" w:rsidTr="00172858">
        <w:trPr>
          <w:jc w:val="center"/>
        </w:trPr>
        <w:tc>
          <w:tcPr>
            <w:tcW w:w="8856" w:type="dxa"/>
            <w:gridSpan w:val="2"/>
            <w:shd w:val="clear" w:color="auto" w:fill="17365D" w:themeFill="text2" w:themeFillShade="BF"/>
          </w:tcPr>
          <w:p w:rsidR="000D5950" w:rsidRPr="00A6435D" w:rsidRDefault="000D5950" w:rsidP="00A6435D">
            <w:pPr>
              <w:widowControl w:val="0"/>
              <w:autoSpaceDE w:val="0"/>
              <w:autoSpaceDN w:val="0"/>
              <w:adjustRightInd w:val="0"/>
              <w:spacing w:before="120" w:after="120"/>
              <w:ind w:left="180"/>
              <w:rPr>
                <w:rFonts w:ascii="Arial" w:hAnsi="Arial" w:cs="Arial"/>
                <w:sz w:val="20"/>
                <w:szCs w:val="18"/>
              </w:rPr>
            </w:pPr>
            <w:r w:rsidRPr="00A6435D">
              <w:rPr>
                <w:rFonts w:ascii="Arial" w:hAnsi="Arial" w:cs="Arial"/>
                <w:b/>
                <w:color w:val="FFFFFF" w:themeColor="background1"/>
                <w:sz w:val="20"/>
                <w:szCs w:val="18"/>
              </w:rPr>
              <w:lastRenderedPageBreak/>
              <w:t>MADISON AREA TECHNICAL COLLEGE LEARNING TO LEARN CAMP</w:t>
            </w:r>
          </w:p>
        </w:tc>
      </w:tr>
      <w:tr w:rsidR="00540ECC" w:rsidRPr="00A6435D" w:rsidTr="00172858">
        <w:trPr>
          <w:jc w:val="center"/>
        </w:trPr>
        <w:tc>
          <w:tcPr>
            <w:tcW w:w="2127" w:type="dxa"/>
          </w:tcPr>
          <w:p w:rsidR="00540ECC" w:rsidRPr="00A6435D" w:rsidRDefault="00540ECC" w:rsidP="00540ECC">
            <w:pPr>
              <w:spacing w:before="120" w:after="120" w:line="360" w:lineRule="auto"/>
              <w:ind w:left="180"/>
              <w:rPr>
                <w:rFonts w:ascii="Arial" w:hAnsi="Arial" w:cs="Arial"/>
                <w:sz w:val="20"/>
              </w:rPr>
            </w:pPr>
            <w:r w:rsidRPr="00A6435D">
              <w:rPr>
                <w:rFonts w:ascii="Arial" w:hAnsi="Arial" w:cs="Arial"/>
                <w:sz w:val="20"/>
              </w:rPr>
              <w:t>TITLE</w:t>
            </w:r>
          </w:p>
        </w:tc>
        <w:tc>
          <w:tcPr>
            <w:tcW w:w="6729" w:type="dxa"/>
          </w:tcPr>
          <w:p w:rsidR="00540ECC" w:rsidRPr="00A6435D" w:rsidRDefault="00540ECC" w:rsidP="00540ECC">
            <w:pPr>
              <w:spacing w:before="120" w:after="120" w:line="360" w:lineRule="auto"/>
              <w:ind w:left="180"/>
              <w:rPr>
                <w:rFonts w:ascii="Arial" w:hAnsi="Arial" w:cs="Arial"/>
                <w:sz w:val="20"/>
              </w:rPr>
            </w:pPr>
            <w:r w:rsidRPr="00A6435D">
              <w:rPr>
                <w:rFonts w:ascii="Arial" w:hAnsi="Arial" w:cs="Arial"/>
                <w:sz w:val="20"/>
                <w:szCs w:val="18"/>
              </w:rPr>
              <w:t>Learning to Learn Camp (plus College Success seminar)</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FORMAT</w:t>
            </w:r>
          </w:p>
        </w:tc>
        <w:tc>
          <w:tcPr>
            <w:tcW w:w="6729" w:type="dxa"/>
          </w:tcPr>
          <w:p w:rsidR="000D5950"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Learning cohort; delivered on campus; includes individual and group projects</w:t>
            </w:r>
          </w:p>
        </w:tc>
      </w:tr>
      <w:tr w:rsidR="00540ECC" w:rsidRPr="00A6435D" w:rsidTr="00172858">
        <w:trPr>
          <w:jc w:val="center"/>
        </w:trPr>
        <w:tc>
          <w:tcPr>
            <w:tcW w:w="2127" w:type="dxa"/>
          </w:tcPr>
          <w:p w:rsidR="00540ECC" w:rsidRPr="00A6435D" w:rsidRDefault="00540ECC" w:rsidP="00540ECC">
            <w:pPr>
              <w:spacing w:before="120" w:after="120" w:line="360" w:lineRule="auto"/>
              <w:ind w:left="180"/>
              <w:rPr>
                <w:rFonts w:ascii="Arial" w:hAnsi="Arial" w:cs="Arial"/>
                <w:sz w:val="20"/>
              </w:rPr>
            </w:pPr>
            <w:r w:rsidRPr="00A6435D">
              <w:rPr>
                <w:rFonts w:ascii="Arial" w:hAnsi="Arial" w:cs="Arial"/>
                <w:sz w:val="20"/>
              </w:rPr>
              <w:t>COURSE SUMMARY</w:t>
            </w:r>
          </w:p>
        </w:tc>
        <w:tc>
          <w:tcPr>
            <w:tcW w:w="6729" w:type="dxa"/>
          </w:tcPr>
          <w:p w:rsidR="00540ECC"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Learning to Learn Camp is for students who are looking for new tools to use in setting and achieving their academic and personal goals. Students explore the campus and meet with staff. The five-day camp simulates a semester of college work, including doing homework and meeting deadlines.</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LENGTH</w:t>
            </w:r>
          </w:p>
        </w:tc>
        <w:tc>
          <w:tcPr>
            <w:tcW w:w="6729" w:type="dxa"/>
          </w:tcPr>
          <w:p w:rsidR="000D5950"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One full week, followed by weekly seminar for eight weeks</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DELIVERED AT</w:t>
            </w:r>
          </w:p>
        </w:tc>
        <w:tc>
          <w:tcPr>
            <w:tcW w:w="6729" w:type="dxa"/>
          </w:tcPr>
          <w:p w:rsidR="000D5950"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Madison</w:t>
            </w:r>
            <w:r w:rsidR="00540ECC">
              <w:rPr>
                <w:rFonts w:ascii="Arial" w:hAnsi="Arial" w:cs="Arial"/>
                <w:sz w:val="20"/>
                <w:szCs w:val="18"/>
              </w:rPr>
              <w:t xml:space="preserve"> Area Technical</w:t>
            </w:r>
            <w:r w:rsidRPr="00A6435D">
              <w:rPr>
                <w:rFonts w:ascii="Arial" w:hAnsi="Arial" w:cs="Arial"/>
                <w:sz w:val="20"/>
                <w:szCs w:val="18"/>
              </w:rPr>
              <w:t xml:space="preserve"> College</w:t>
            </w:r>
            <w:r w:rsidR="00540ECC">
              <w:rPr>
                <w:rFonts w:ascii="Arial" w:hAnsi="Arial" w:cs="Arial"/>
                <w:sz w:val="20"/>
                <w:szCs w:val="18"/>
              </w:rPr>
              <w:t>,</w:t>
            </w:r>
            <w:r w:rsidRPr="00A6435D">
              <w:rPr>
                <w:rFonts w:ascii="Arial" w:hAnsi="Arial" w:cs="Arial"/>
                <w:sz w:val="20"/>
                <w:szCs w:val="18"/>
              </w:rPr>
              <w:t xml:space="preserve"> </w:t>
            </w:r>
            <w:proofErr w:type="spellStart"/>
            <w:r w:rsidRPr="00A6435D">
              <w:rPr>
                <w:rFonts w:ascii="Arial" w:hAnsi="Arial" w:cs="Arial"/>
                <w:sz w:val="20"/>
                <w:szCs w:val="18"/>
              </w:rPr>
              <w:t>Truax</w:t>
            </w:r>
            <w:proofErr w:type="spellEnd"/>
            <w:r w:rsidRPr="00A6435D">
              <w:rPr>
                <w:rFonts w:ascii="Arial" w:hAnsi="Arial" w:cs="Arial"/>
                <w:sz w:val="20"/>
                <w:szCs w:val="18"/>
              </w:rPr>
              <w:t xml:space="preserve"> Campus</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CREDITS EARNED</w:t>
            </w:r>
          </w:p>
        </w:tc>
        <w:tc>
          <w:tcPr>
            <w:tcW w:w="6729" w:type="dxa"/>
          </w:tcPr>
          <w:p w:rsidR="000D5950"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3 credits (for one-week camp plus College Success Seminar)</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COURSE DESCRIPTION &amp; OBJECTIVES</w:t>
            </w:r>
          </w:p>
        </w:tc>
        <w:tc>
          <w:tcPr>
            <w:tcW w:w="6729" w:type="dxa"/>
          </w:tcPr>
          <w:p w:rsidR="000D5950"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Students will develop personal responsibility, assessment skills, and effective teamwork. They will develop and improve skills and strategies for successfully transitioning into college.</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ACADEMIC SKILLS COVERED</w:t>
            </w:r>
          </w:p>
        </w:tc>
        <w:tc>
          <w:tcPr>
            <w:tcW w:w="6729"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Camp: Effective writing skills, creative and critical thinking, learnin</w:t>
            </w:r>
            <w:r w:rsidR="00540ECC">
              <w:rPr>
                <w:rFonts w:ascii="Arial" w:hAnsi="Arial" w:cs="Arial"/>
                <w:sz w:val="20"/>
                <w:szCs w:val="18"/>
              </w:rPr>
              <w:t xml:space="preserve">g processes, </w:t>
            </w:r>
            <w:r w:rsidRPr="00A6435D">
              <w:rPr>
                <w:rFonts w:ascii="Arial" w:hAnsi="Arial" w:cs="Arial"/>
                <w:sz w:val="20"/>
                <w:szCs w:val="18"/>
              </w:rPr>
              <w:t>study skills</w:t>
            </w:r>
          </w:p>
          <w:p w:rsidR="000D5950" w:rsidRPr="00A6435D" w:rsidRDefault="008325E5" w:rsidP="00540ECC">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Seminar: Memory and comprehension, research and l</w:t>
            </w:r>
            <w:r w:rsidR="00540ECC">
              <w:rPr>
                <w:rFonts w:ascii="Arial" w:hAnsi="Arial" w:cs="Arial"/>
                <w:sz w:val="20"/>
                <w:szCs w:val="18"/>
              </w:rPr>
              <w:t xml:space="preserve">ibrary skills, test preparation, </w:t>
            </w:r>
            <w:r w:rsidRPr="00A6435D">
              <w:rPr>
                <w:rFonts w:ascii="Arial" w:hAnsi="Arial" w:cs="Arial"/>
                <w:sz w:val="20"/>
                <w:szCs w:val="18"/>
              </w:rPr>
              <w:t>test taking</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OTHER SKILLS COVERED</w:t>
            </w:r>
          </w:p>
        </w:tc>
        <w:tc>
          <w:tcPr>
            <w:tcW w:w="6729"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Camp: Motivation, goal-setting, self-management of time and energy, relationship development, self-awareness and self</w:t>
            </w:r>
            <w:r w:rsidR="00540ECC">
              <w:rPr>
                <w:rFonts w:ascii="Arial" w:hAnsi="Arial" w:cs="Arial"/>
                <w:sz w:val="20"/>
                <w:szCs w:val="18"/>
              </w:rPr>
              <w:t>-esteem, emotional intelligence</w:t>
            </w:r>
          </w:p>
          <w:p w:rsidR="000D5950"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Seminar: Health and wellness, financial literacy</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t>UNIQUE FEATURES</w:t>
            </w:r>
          </w:p>
        </w:tc>
        <w:tc>
          <w:tcPr>
            <w:tcW w:w="6729" w:type="dxa"/>
          </w:tcPr>
          <w:p w:rsidR="000D5950" w:rsidRPr="00A6435D" w:rsidRDefault="00540ECC" w:rsidP="00540ECC">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Intensive one-</w:t>
            </w:r>
            <w:r w:rsidR="008325E5" w:rsidRPr="00A6435D">
              <w:rPr>
                <w:rFonts w:ascii="Arial" w:hAnsi="Arial" w:cs="Arial"/>
                <w:sz w:val="20"/>
                <w:szCs w:val="18"/>
              </w:rPr>
              <w:t>week</w:t>
            </w:r>
            <w:r>
              <w:rPr>
                <w:rFonts w:ascii="Arial" w:hAnsi="Arial" w:cs="Arial"/>
                <w:sz w:val="20"/>
                <w:szCs w:val="18"/>
              </w:rPr>
              <w:t>,</w:t>
            </w:r>
            <w:r w:rsidR="008325E5" w:rsidRPr="00A6435D">
              <w:rPr>
                <w:rFonts w:ascii="Arial" w:hAnsi="Arial" w:cs="Arial"/>
                <w:sz w:val="20"/>
                <w:szCs w:val="18"/>
              </w:rPr>
              <w:t xml:space="preserve"> full-time session in summer </w:t>
            </w:r>
            <w:r>
              <w:rPr>
                <w:rFonts w:ascii="Arial" w:hAnsi="Arial" w:cs="Arial"/>
                <w:sz w:val="20"/>
                <w:szCs w:val="18"/>
              </w:rPr>
              <w:t>before the</w:t>
            </w:r>
            <w:r w:rsidR="008325E5" w:rsidRPr="00A6435D">
              <w:rPr>
                <w:rFonts w:ascii="Arial" w:hAnsi="Arial" w:cs="Arial"/>
                <w:sz w:val="20"/>
                <w:szCs w:val="18"/>
              </w:rPr>
              <w:t xml:space="preserve"> start of </w:t>
            </w:r>
            <w:r>
              <w:rPr>
                <w:rFonts w:ascii="Arial" w:hAnsi="Arial" w:cs="Arial"/>
                <w:sz w:val="20"/>
                <w:szCs w:val="18"/>
              </w:rPr>
              <w:t xml:space="preserve">the </w:t>
            </w:r>
            <w:r w:rsidR="008325E5" w:rsidRPr="00A6435D">
              <w:rPr>
                <w:rFonts w:ascii="Arial" w:hAnsi="Arial" w:cs="Arial"/>
                <w:sz w:val="20"/>
                <w:szCs w:val="18"/>
              </w:rPr>
              <w:t>semester</w:t>
            </w:r>
            <w:r>
              <w:rPr>
                <w:rFonts w:ascii="Arial" w:hAnsi="Arial" w:cs="Arial"/>
                <w:sz w:val="20"/>
                <w:szCs w:val="18"/>
              </w:rPr>
              <w:t>,</w:t>
            </w:r>
            <w:r w:rsidR="008325E5" w:rsidRPr="00A6435D">
              <w:rPr>
                <w:rFonts w:ascii="Arial" w:hAnsi="Arial" w:cs="Arial"/>
                <w:sz w:val="20"/>
                <w:szCs w:val="18"/>
              </w:rPr>
              <w:t xml:space="preserve"> followed by weekly</w:t>
            </w:r>
            <w:r w:rsidR="00A6435D">
              <w:rPr>
                <w:rFonts w:ascii="Arial" w:hAnsi="Arial" w:cs="Arial"/>
                <w:sz w:val="20"/>
                <w:szCs w:val="18"/>
              </w:rPr>
              <w:t xml:space="preserve"> </w:t>
            </w:r>
            <w:r w:rsidR="008325E5" w:rsidRPr="00A6435D">
              <w:rPr>
                <w:rFonts w:ascii="Arial" w:hAnsi="Arial" w:cs="Arial"/>
                <w:sz w:val="20"/>
                <w:szCs w:val="18"/>
              </w:rPr>
              <w:t>meetings in College Success class throughout following semester</w:t>
            </w:r>
          </w:p>
        </w:tc>
      </w:tr>
      <w:tr w:rsidR="000D5950" w:rsidRPr="00A6435D" w:rsidTr="00172858">
        <w:trPr>
          <w:jc w:val="center"/>
        </w:trPr>
        <w:tc>
          <w:tcPr>
            <w:tcW w:w="2127" w:type="dxa"/>
          </w:tcPr>
          <w:p w:rsidR="000D5950" w:rsidRPr="00A6435D" w:rsidRDefault="00C942E1" w:rsidP="00172858">
            <w:pPr>
              <w:spacing w:before="120" w:after="120" w:line="360" w:lineRule="auto"/>
              <w:ind w:left="180"/>
              <w:rPr>
                <w:rFonts w:ascii="Arial" w:hAnsi="Arial" w:cs="Arial"/>
                <w:sz w:val="20"/>
              </w:rPr>
            </w:pPr>
            <w:r w:rsidRPr="00A6435D">
              <w:rPr>
                <w:rFonts w:ascii="Arial" w:hAnsi="Arial" w:cs="Arial"/>
                <w:sz w:val="20"/>
              </w:rPr>
              <w:lastRenderedPageBreak/>
              <w:t>TEXT &amp; MATERIALS USED</w:t>
            </w:r>
          </w:p>
        </w:tc>
        <w:tc>
          <w:tcPr>
            <w:tcW w:w="6729"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proofErr w:type="spellStart"/>
            <w:r w:rsidRPr="00540ECC">
              <w:rPr>
                <w:rFonts w:ascii="Arial" w:hAnsi="Arial" w:cs="Arial"/>
                <w:i/>
                <w:sz w:val="20"/>
                <w:szCs w:val="18"/>
              </w:rPr>
              <w:t>Seedfolks</w:t>
            </w:r>
            <w:proofErr w:type="spellEnd"/>
            <w:r w:rsidRPr="00A6435D">
              <w:rPr>
                <w:rFonts w:ascii="Arial" w:hAnsi="Arial" w:cs="Arial"/>
                <w:sz w:val="20"/>
                <w:szCs w:val="18"/>
              </w:rPr>
              <w:t xml:space="preserve"> by Paul Fleischman (loaned by </w:t>
            </w:r>
            <w:proofErr w:type="spellStart"/>
            <w:r w:rsidRPr="00A6435D">
              <w:rPr>
                <w:rFonts w:ascii="Arial" w:hAnsi="Arial" w:cs="Arial"/>
                <w:sz w:val="20"/>
                <w:szCs w:val="18"/>
              </w:rPr>
              <w:t>MadisonArea</w:t>
            </w:r>
            <w:proofErr w:type="spellEnd"/>
            <w:r w:rsidRPr="00A6435D">
              <w:rPr>
                <w:rFonts w:ascii="Arial" w:hAnsi="Arial" w:cs="Arial"/>
                <w:sz w:val="20"/>
                <w:szCs w:val="18"/>
              </w:rPr>
              <w:t xml:space="preserve"> Technical College)</w:t>
            </w:r>
          </w:p>
          <w:p w:rsidR="008325E5" w:rsidRPr="00A6435D" w:rsidRDefault="00C942E1" w:rsidP="00172858">
            <w:pPr>
              <w:widowControl w:val="0"/>
              <w:autoSpaceDE w:val="0"/>
              <w:autoSpaceDN w:val="0"/>
              <w:adjustRightInd w:val="0"/>
              <w:spacing w:before="120" w:after="120" w:line="360" w:lineRule="auto"/>
              <w:ind w:left="180"/>
              <w:rPr>
                <w:rFonts w:ascii="Arial" w:hAnsi="Arial" w:cs="Arial"/>
                <w:sz w:val="20"/>
                <w:szCs w:val="18"/>
              </w:rPr>
            </w:pPr>
            <w:r w:rsidRPr="00540ECC">
              <w:rPr>
                <w:rFonts w:ascii="Arial" w:hAnsi="Arial" w:cs="Arial"/>
                <w:i/>
                <w:sz w:val="20"/>
                <w:szCs w:val="18"/>
              </w:rPr>
              <w:t>On Course—</w:t>
            </w:r>
            <w:r w:rsidR="008325E5" w:rsidRPr="00540ECC">
              <w:rPr>
                <w:rFonts w:ascii="Arial" w:hAnsi="Arial" w:cs="Arial"/>
                <w:i/>
                <w:sz w:val="20"/>
                <w:szCs w:val="18"/>
              </w:rPr>
              <w:t>Strategies for Creating Success in College and in Life</w:t>
            </w:r>
            <w:r w:rsidR="008325E5" w:rsidRPr="00A6435D">
              <w:rPr>
                <w:rFonts w:ascii="Arial" w:hAnsi="Arial" w:cs="Arial"/>
                <w:sz w:val="20"/>
                <w:szCs w:val="18"/>
              </w:rPr>
              <w:t>, by Skip Downing. (</w:t>
            </w:r>
            <w:proofErr w:type="gramStart"/>
            <w:r w:rsidR="008325E5" w:rsidRPr="00A6435D">
              <w:rPr>
                <w:rFonts w:ascii="Arial" w:hAnsi="Arial" w:cs="Arial"/>
                <w:sz w:val="20"/>
                <w:szCs w:val="18"/>
              </w:rPr>
              <w:t>loaned</w:t>
            </w:r>
            <w:proofErr w:type="gramEnd"/>
            <w:r w:rsidR="008325E5" w:rsidRPr="00A6435D">
              <w:rPr>
                <w:rFonts w:ascii="Arial" w:hAnsi="Arial" w:cs="Arial"/>
                <w:sz w:val="20"/>
                <w:szCs w:val="18"/>
              </w:rPr>
              <w:t xml:space="preserve"> by MATC)</w:t>
            </w:r>
          </w:p>
          <w:p w:rsidR="008325E5" w:rsidRPr="00A6435D" w:rsidRDefault="00B033AB" w:rsidP="00172858">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Three-</w:t>
            </w:r>
            <w:r w:rsidR="008325E5" w:rsidRPr="00A6435D">
              <w:rPr>
                <w:rFonts w:ascii="Arial" w:hAnsi="Arial" w:cs="Arial"/>
                <w:sz w:val="20"/>
                <w:szCs w:val="18"/>
              </w:rPr>
              <w:t>ring binder (provided by MATC)</w:t>
            </w:r>
          </w:p>
          <w:p w:rsidR="000D5950" w:rsidRPr="00A6435D" w:rsidRDefault="00B033AB" w:rsidP="00172858">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Three</w:t>
            </w:r>
            <w:r w:rsidR="008325E5" w:rsidRPr="00A6435D">
              <w:rPr>
                <w:rFonts w:ascii="Arial" w:hAnsi="Arial" w:cs="Arial"/>
                <w:sz w:val="20"/>
                <w:szCs w:val="18"/>
              </w:rPr>
              <w:t>-hole punch (students purchase)</w:t>
            </w:r>
          </w:p>
        </w:tc>
      </w:tr>
    </w:tbl>
    <w:p w:rsidR="008325E5" w:rsidRDefault="008325E5" w:rsidP="00A6435D">
      <w:pPr>
        <w:spacing w:before="120" w:after="120" w:line="312" w:lineRule="auto"/>
        <w:rPr>
          <w:rFonts w:ascii="Arial" w:hAnsi="Arial" w:cs="Arial"/>
          <w:sz w:val="10"/>
        </w:rPr>
      </w:pPr>
    </w:p>
    <w:p w:rsidR="00A6435D" w:rsidRPr="00A6435D" w:rsidRDefault="00A6435D" w:rsidP="00A6435D">
      <w:pPr>
        <w:spacing w:before="120" w:after="120" w:line="312" w:lineRule="auto"/>
        <w:rPr>
          <w:rFonts w:ascii="Arial" w:hAnsi="Arial" w:cs="Arial"/>
          <w:sz w:val="2"/>
        </w:rPr>
      </w:pPr>
    </w:p>
    <w:p w:rsidR="00A6435D" w:rsidRPr="00567205" w:rsidRDefault="00A6435D">
      <w:pPr>
        <w:jc w:val="center"/>
        <w:rPr>
          <w:sz w:val="16"/>
        </w:rPr>
      </w:pPr>
      <w:r>
        <w:br w:type="page"/>
      </w:r>
    </w:p>
    <w:tbl>
      <w:tblPr>
        <w:tblStyle w:val="TableGrid"/>
        <w:tblW w:w="0" w:type="auto"/>
        <w:jc w:val="center"/>
        <w:tblLook w:val="00A0" w:firstRow="1" w:lastRow="0" w:firstColumn="1" w:lastColumn="0" w:noHBand="0" w:noVBand="0"/>
      </w:tblPr>
      <w:tblGrid>
        <w:gridCol w:w="2125"/>
        <w:gridCol w:w="6731"/>
      </w:tblGrid>
      <w:tr w:rsidR="008325E5" w:rsidRPr="00A6435D" w:rsidTr="00B033AB">
        <w:trPr>
          <w:jc w:val="center"/>
        </w:trPr>
        <w:tc>
          <w:tcPr>
            <w:tcW w:w="8856" w:type="dxa"/>
            <w:gridSpan w:val="2"/>
            <w:shd w:val="clear" w:color="auto" w:fill="17365D" w:themeFill="text2" w:themeFillShade="BF"/>
          </w:tcPr>
          <w:p w:rsidR="008325E5" w:rsidRPr="00A6435D" w:rsidRDefault="008325E5" w:rsidP="00172858">
            <w:pPr>
              <w:widowControl w:val="0"/>
              <w:autoSpaceDE w:val="0"/>
              <w:autoSpaceDN w:val="0"/>
              <w:adjustRightInd w:val="0"/>
              <w:spacing w:before="120" w:after="120" w:line="360" w:lineRule="auto"/>
              <w:ind w:left="180"/>
              <w:rPr>
                <w:rFonts w:ascii="Arial" w:hAnsi="Arial" w:cs="Arial"/>
                <w:b/>
                <w:color w:val="FFFFFF" w:themeColor="background1"/>
                <w:sz w:val="20"/>
                <w:szCs w:val="18"/>
              </w:rPr>
            </w:pPr>
            <w:r w:rsidRPr="00A6435D">
              <w:rPr>
                <w:rFonts w:ascii="Arial" w:hAnsi="Arial" w:cs="Arial"/>
                <w:b/>
                <w:color w:val="FFFFFF" w:themeColor="background1"/>
                <w:sz w:val="20"/>
                <w:szCs w:val="18"/>
              </w:rPr>
              <w:lastRenderedPageBreak/>
              <w:t>COMMUNITY COLLEGE OF DENVER COLLEGE 101: THE STUDENT EXPERIENCE</w:t>
            </w:r>
          </w:p>
        </w:tc>
      </w:tr>
      <w:tr w:rsidR="00B033AB" w:rsidRPr="00A6435D" w:rsidTr="00B033AB">
        <w:trPr>
          <w:jc w:val="center"/>
        </w:trPr>
        <w:tc>
          <w:tcPr>
            <w:tcW w:w="2125" w:type="dxa"/>
          </w:tcPr>
          <w:p w:rsidR="00B033AB" w:rsidRPr="00A6435D" w:rsidRDefault="00B033AB" w:rsidP="00B033AB">
            <w:pPr>
              <w:spacing w:before="120" w:after="120" w:line="360" w:lineRule="auto"/>
              <w:ind w:left="180"/>
              <w:rPr>
                <w:rFonts w:ascii="Arial" w:hAnsi="Arial" w:cs="Arial"/>
                <w:sz w:val="20"/>
              </w:rPr>
            </w:pPr>
            <w:r w:rsidRPr="00A6435D">
              <w:rPr>
                <w:rFonts w:ascii="Arial" w:hAnsi="Arial" w:cs="Arial"/>
                <w:sz w:val="20"/>
              </w:rPr>
              <w:t>TITLE</w:t>
            </w:r>
          </w:p>
        </w:tc>
        <w:tc>
          <w:tcPr>
            <w:tcW w:w="6731" w:type="dxa"/>
          </w:tcPr>
          <w:p w:rsidR="00B033AB" w:rsidRPr="00A6435D" w:rsidRDefault="00B033AB" w:rsidP="00B033AB">
            <w:pPr>
              <w:spacing w:before="120" w:after="120" w:line="360" w:lineRule="auto"/>
              <w:ind w:left="180"/>
              <w:rPr>
                <w:rFonts w:ascii="Arial" w:hAnsi="Arial" w:cs="Arial"/>
                <w:sz w:val="20"/>
              </w:rPr>
            </w:pPr>
            <w:r w:rsidRPr="00A6435D">
              <w:rPr>
                <w:rFonts w:ascii="Arial" w:hAnsi="Arial" w:cs="Arial"/>
                <w:sz w:val="20"/>
                <w:szCs w:val="18"/>
              </w:rPr>
              <w:t>College 101: The Student Experience</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FORMAT</w:t>
            </w:r>
          </w:p>
        </w:tc>
        <w:tc>
          <w:tcPr>
            <w:tcW w:w="6731" w:type="dxa"/>
          </w:tcPr>
          <w:p w:rsidR="008325E5"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Learning cohort; delivered on campus; includes individual and group projects</w:t>
            </w:r>
          </w:p>
        </w:tc>
      </w:tr>
      <w:tr w:rsidR="00B033AB" w:rsidRPr="00A6435D" w:rsidTr="00B033AB">
        <w:trPr>
          <w:jc w:val="center"/>
        </w:trPr>
        <w:tc>
          <w:tcPr>
            <w:tcW w:w="2125" w:type="dxa"/>
          </w:tcPr>
          <w:p w:rsidR="00B033AB" w:rsidRPr="00A6435D" w:rsidRDefault="00B033AB" w:rsidP="00B033AB">
            <w:pPr>
              <w:spacing w:before="120" w:after="120" w:line="360" w:lineRule="auto"/>
              <w:ind w:left="180"/>
              <w:rPr>
                <w:rFonts w:ascii="Arial" w:hAnsi="Arial" w:cs="Arial"/>
                <w:sz w:val="20"/>
              </w:rPr>
            </w:pPr>
            <w:r w:rsidRPr="00A6435D">
              <w:rPr>
                <w:rFonts w:ascii="Arial" w:hAnsi="Arial" w:cs="Arial"/>
                <w:sz w:val="20"/>
              </w:rPr>
              <w:t>COURSE SUMMARY</w:t>
            </w:r>
          </w:p>
        </w:tc>
        <w:tc>
          <w:tcPr>
            <w:tcW w:w="6731" w:type="dxa"/>
          </w:tcPr>
          <w:p w:rsidR="00B033AB" w:rsidRPr="00A6435D" w:rsidRDefault="00B033AB" w:rsidP="00B033AB">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Orientation course to welcome students to college. This course provide</w:t>
            </w:r>
            <w:r>
              <w:rPr>
                <w:rFonts w:ascii="Arial" w:hAnsi="Arial" w:cs="Arial"/>
                <w:sz w:val="20"/>
                <w:szCs w:val="18"/>
              </w:rPr>
              <w:t>s</w:t>
            </w:r>
            <w:r w:rsidRPr="00A6435D">
              <w:rPr>
                <w:rFonts w:ascii="Arial" w:hAnsi="Arial" w:cs="Arial"/>
                <w:sz w:val="20"/>
                <w:szCs w:val="18"/>
              </w:rPr>
              <w:t xml:space="preserve"> an awareness of campus resources and procedures, set</w:t>
            </w:r>
            <w:r>
              <w:rPr>
                <w:rFonts w:ascii="Arial" w:hAnsi="Arial" w:cs="Arial"/>
                <w:sz w:val="20"/>
                <w:szCs w:val="18"/>
              </w:rPr>
              <w:t>s</w:t>
            </w:r>
            <w:r w:rsidRPr="00A6435D">
              <w:rPr>
                <w:rFonts w:ascii="Arial" w:hAnsi="Arial" w:cs="Arial"/>
                <w:sz w:val="20"/>
                <w:szCs w:val="18"/>
              </w:rPr>
              <w:t xml:space="preserve"> academic and career goals, balance</w:t>
            </w:r>
            <w:r>
              <w:rPr>
                <w:rFonts w:ascii="Arial" w:hAnsi="Arial" w:cs="Arial"/>
                <w:sz w:val="20"/>
                <w:szCs w:val="18"/>
              </w:rPr>
              <w:t>s</w:t>
            </w:r>
            <w:r w:rsidRPr="00A6435D">
              <w:rPr>
                <w:rFonts w:ascii="Arial" w:hAnsi="Arial" w:cs="Arial"/>
                <w:sz w:val="20"/>
                <w:szCs w:val="18"/>
              </w:rPr>
              <w:t xml:space="preserve"> lifestyle/wellness issues with academic commitments, and develop</w:t>
            </w:r>
            <w:r>
              <w:rPr>
                <w:rFonts w:ascii="Arial" w:hAnsi="Arial" w:cs="Arial"/>
                <w:sz w:val="20"/>
                <w:szCs w:val="18"/>
              </w:rPr>
              <w:t>s</w:t>
            </w:r>
            <w:r w:rsidRPr="00A6435D">
              <w:rPr>
                <w:rFonts w:ascii="Arial" w:hAnsi="Arial" w:cs="Arial"/>
                <w:sz w:val="20"/>
                <w:szCs w:val="18"/>
              </w:rPr>
              <w:t xml:space="preserve"> an appreciation for diversity and community involvement.</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LENGTH</w:t>
            </w:r>
          </w:p>
        </w:tc>
        <w:tc>
          <w:tcPr>
            <w:tcW w:w="6731" w:type="dxa"/>
          </w:tcPr>
          <w:p w:rsidR="008325E5"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Meets 1.25 hours weekly for 13 weeks</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DELIVERED AT</w:t>
            </w:r>
          </w:p>
        </w:tc>
        <w:tc>
          <w:tcPr>
            <w:tcW w:w="6731" w:type="dxa"/>
          </w:tcPr>
          <w:p w:rsidR="008325E5"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Community College of Denver</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CREDITS EARNED</w:t>
            </w:r>
          </w:p>
        </w:tc>
        <w:tc>
          <w:tcPr>
            <w:tcW w:w="6731" w:type="dxa"/>
          </w:tcPr>
          <w:p w:rsidR="008325E5"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1</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COURSE DESCRIPTION &amp; OBJECTIVES</w:t>
            </w:r>
          </w:p>
        </w:tc>
        <w:tc>
          <w:tcPr>
            <w:tcW w:w="6731" w:type="dxa"/>
          </w:tcPr>
          <w:p w:rsidR="008325E5" w:rsidRPr="00A6435D" w:rsidRDefault="00B033AB" w:rsidP="00B033AB">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Students will b</w:t>
            </w:r>
            <w:r w:rsidR="008325E5" w:rsidRPr="00A6435D">
              <w:rPr>
                <w:rFonts w:ascii="Arial" w:hAnsi="Arial" w:cs="Arial"/>
                <w:sz w:val="20"/>
                <w:szCs w:val="18"/>
              </w:rPr>
              <w:t xml:space="preserve">ecome active participants in </w:t>
            </w:r>
            <w:r>
              <w:rPr>
                <w:rFonts w:ascii="Arial" w:hAnsi="Arial" w:cs="Arial"/>
                <w:sz w:val="20"/>
                <w:szCs w:val="18"/>
              </w:rPr>
              <w:t xml:space="preserve">the </w:t>
            </w:r>
            <w:r w:rsidR="008325E5" w:rsidRPr="00A6435D">
              <w:rPr>
                <w:rFonts w:ascii="Arial" w:hAnsi="Arial" w:cs="Arial"/>
                <w:sz w:val="20"/>
                <w:szCs w:val="18"/>
              </w:rPr>
              <w:t>college community</w:t>
            </w:r>
            <w:r>
              <w:rPr>
                <w:rFonts w:ascii="Arial" w:hAnsi="Arial" w:cs="Arial"/>
                <w:sz w:val="20"/>
                <w:szCs w:val="18"/>
              </w:rPr>
              <w:t>, l</w:t>
            </w:r>
            <w:r w:rsidR="008325E5" w:rsidRPr="00A6435D">
              <w:rPr>
                <w:rFonts w:ascii="Arial" w:hAnsi="Arial" w:cs="Arial"/>
                <w:sz w:val="20"/>
                <w:szCs w:val="18"/>
              </w:rPr>
              <w:t>earn educational etiquette and strategies</w:t>
            </w:r>
            <w:r>
              <w:rPr>
                <w:rFonts w:ascii="Arial" w:hAnsi="Arial" w:cs="Arial"/>
                <w:sz w:val="20"/>
                <w:szCs w:val="18"/>
              </w:rPr>
              <w:t>, l</w:t>
            </w:r>
            <w:r w:rsidR="008325E5" w:rsidRPr="00A6435D">
              <w:rPr>
                <w:rFonts w:ascii="Arial" w:hAnsi="Arial" w:cs="Arial"/>
                <w:sz w:val="20"/>
                <w:szCs w:val="18"/>
              </w:rPr>
              <w:t>ocate learner support programs</w:t>
            </w:r>
            <w:r>
              <w:rPr>
                <w:rFonts w:ascii="Arial" w:hAnsi="Arial" w:cs="Arial"/>
                <w:sz w:val="20"/>
                <w:szCs w:val="18"/>
              </w:rPr>
              <w:t>,</w:t>
            </w:r>
            <w:r w:rsidR="008325E5" w:rsidRPr="00A6435D">
              <w:rPr>
                <w:rFonts w:ascii="Arial" w:hAnsi="Arial" w:cs="Arial"/>
                <w:sz w:val="20"/>
                <w:szCs w:val="18"/>
              </w:rPr>
              <w:t xml:space="preserve"> and learn how to access them</w:t>
            </w:r>
            <w:r>
              <w:rPr>
                <w:rFonts w:ascii="Arial" w:hAnsi="Arial" w:cs="Arial"/>
                <w:sz w:val="20"/>
                <w:szCs w:val="18"/>
              </w:rPr>
              <w:t xml:space="preserve">.  They will also learn about </w:t>
            </w:r>
            <w:r w:rsidR="008325E5" w:rsidRPr="00A6435D">
              <w:rPr>
                <w:rFonts w:ascii="Arial" w:hAnsi="Arial" w:cs="Arial"/>
                <w:sz w:val="20"/>
                <w:szCs w:val="18"/>
              </w:rPr>
              <w:t>college policies and procedures</w:t>
            </w:r>
            <w:r>
              <w:rPr>
                <w:rFonts w:ascii="Arial" w:hAnsi="Arial" w:cs="Arial"/>
                <w:sz w:val="20"/>
                <w:szCs w:val="18"/>
              </w:rPr>
              <w:t xml:space="preserve"> and how to i</w:t>
            </w:r>
            <w:r w:rsidR="008325E5" w:rsidRPr="00A6435D">
              <w:rPr>
                <w:rFonts w:ascii="Arial" w:hAnsi="Arial" w:cs="Arial"/>
                <w:sz w:val="20"/>
                <w:szCs w:val="18"/>
              </w:rPr>
              <w:t xml:space="preserve">dentify college programs, course requirements, </w:t>
            </w:r>
            <w:r>
              <w:rPr>
                <w:rFonts w:ascii="Arial" w:hAnsi="Arial" w:cs="Arial"/>
                <w:sz w:val="20"/>
                <w:szCs w:val="18"/>
              </w:rPr>
              <w:t xml:space="preserve">and </w:t>
            </w:r>
            <w:r w:rsidR="008325E5" w:rsidRPr="00A6435D">
              <w:rPr>
                <w:rFonts w:ascii="Arial" w:hAnsi="Arial" w:cs="Arial"/>
                <w:sz w:val="20"/>
                <w:szCs w:val="18"/>
              </w:rPr>
              <w:t>registration dates</w:t>
            </w:r>
            <w:r>
              <w:rPr>
                <w:rFonts w:ascii="Arial" w:hAnsi="Arial" w:cs="Arial"/>
                <w:sz w:val="20"/>
                <w:szCs w:val="18"/>
              </w:rPr>
              <w:t>.</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ACADEMIC SKILLS COVERED</w:t>
            </w:r>
          </w:p>
        </w:tc>
        <w:tc>
          <w:tcPr>
            <w:tcW w:w="6731" w:type="dxa"/>
          </w:tcPr>
          <w:p w:rsidR="00B033AB" w:rsidRDefault="00B033AB" w:rsidP="00172858">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Reading</w:t>
            </w:r>
          </w:p>
          <w:p w:rsidR="008325E5" w:rsidRPr="00A6435D" w:rsidRDefault="008325E5" w:rsidP="00B033AB">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Writing</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OTHER SKILLS COVERED</w:t>
            </w:r>
          </w:p>
        </w:tc>
        <w:tc>
          <w:tcPr>
            <w:tcW w:w="6731"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Identify areas of academic interest and career goals</w:t>
            </w:r>
          </w:p>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Make educational plan</w:t>
            </w:r>
          </w:p>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Strategies for managing time, wellness, finance, and life roles</w:t>
            </w:r>
          </w:p>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Value of diversity and community building</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lastRenderedPageBreak/>
              <w:t>UNIQUE FEATURES</w:t>
            </w:r>
          </w:p>
        </w:tc>
        <w:tc>
          <w:tcPr>
            <w:tcW w:w="6731"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Campus scavenger hunt</w:t>
            </w:r>
          </w:p>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Scholarship application and essay completed in class</w:t>
            </w:r>
          </w:p>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College events promoted in course</w:t>
            </w:r>
          </w:p>
        </w:tc>
      </w:tr>
      <w:tr w:rsidR="008325E5" w:rsidRPr="00A6435D" w:rsidTr="00B033AB">
        <w:trPr>
          <w:jc w:val="center"/>
        </w:trPr>
        <w:tc>
          <w:tcPr>
            <w:tcW w:w="2125"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TEXT &amp; MATERIALS USED</w:t>
            </w:r>
          </w:p>
        </w:tc>
        <w:tc>
          <w:tcPr>
            <w:tcW w:w="6731"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B033AB">
              <w:rPr>
                <w:rFonts w:ascii="Arial" w:hAnsi="Arial" w:cs="Arial"/>
                <w:i/>
                <w:sz w:val="20"/>
                <w:szCs w:val="18"/>
              </w:rPr>
              <w:t>Community College of Denver Student Handbook</w:t>
            </w:r>
            <w:r w:rsidRPr="00A6435D">
              <w:rPr>
                <w:rFonts w:ascii="Arial" w:hAnsi="Arial" w:cs="Arial"/>
                <w:sz w:val="20"/>
                <w:szCs w:val="18"/>
              </w:rPr>
              <w:t xml:space="preserve"> (provided by Student Life)</w:t>
            </w:r>
          </w:p>
        </w:tc>
      </w:tr>
    </w:tbl>
    <w:p w:rsidR="008325E5" w:rsidRPr="00A6435D" w:rsidRDefault="008325E5" w:rsidP="00A6435D">
      <w:pPr>
        <w:spacing w:before="120" w:after="120"/>
        <w:ind w:left="180"/>
        <w:rPr>
          <w:rFonts w:ascii="Arial" w:hAnsi="Arial" w:cs="Arial"/>
          <w:sz w:val="22"/>
        </w:rPr>
      </w:pPr>
    </w:p>
    <w:p w:rsidR="00A6435D" w:rsidRPr="00567205" w:rsidRDefault="00A6435D">
      <w:pPr>
        <w:jc w:val="center"/>
        <w:rPr>
          <w:sz w:val="16"/>
        </w:rPr>
      </w:pPr>
      <w:r>
        <w:br w:type="page"/>
      </w:r>
    </w:p>
    <w:tbl>
      <w:tblPr>
        <w:tblStyle w:val="TableGrid"/>
        <w:tblW w:w="0" w:type="auto"/>
        <w:jc w:val="center"/>
        <w:tblLook w:val="00A0" w:firstRow="1" w:lastRow="0" w:firstColumn="1" w:lastColumn="0" w:noHBand="0" w:noVBand="0"/>
      </w:tblPr>
      <w:tblGrid>
        <w:gridCol w:w="2125"/>
        <w:gridCol w:w="6731"/>
      </w:tblGrid>
      <w:tr w:rsidR="008325E5" w:rsidRPr="00A6435D" w:rsidTr="00A6435D">
        <w:trPr>
          <w:trHeight w:val="144"/>
          <w:jc w:val="center"/>
        </w:trPr>
        <w:tc>
          <w:tcPr>
            <w:tcW w:w="10908" w:type="dxa"/>
            <w:gridSpan w:val="2"/>
            <w:shd w:val="clear" w:color="auto" w:fill="17365D" w:themeFill="text2" w:themeFillShade="BF"/>
          </w:tcPr>
          <w:p w:rsidR="008325E5" w:rsidRPr="00A6435D" w:rsidRDefault="008325E5" w:rsidP="00A6435D">
            <w:pPr>
              <w:widowControl w:val="0"/>
              <w:autoSpaceDE w:val="0"/>
              <w:autoSpaceDN w:val="0"/>
              <w:adjustRightInd w:val="0"/>
              <w:spacing w:before="120" w:after="120"/>
              <w:ind w:left="180"/>
              <w:rPr>
                <w:rFonts w:ascii="Arial" w:hAnsi="Arial" w:cs="Arial"/>
                <w:b/>
                <w:color w:val="FFFFFF" w:themeColor="background1"/>
                <w:sz w:val="20"/>
                <w:szCs w:val="18"/>
              </w:rPr>
            </w:pPr>
            <w:r w:rsidRPr="00A6435D">
              <w:rPr>
                <w:rFonts w:ascii="Arial" w:hAnsi="Arial" w:cs="Arial"/>
                <w:b/>
                <w:color w:val="FFFFFF" w:themeColor="background1"/>
                <w:sz w:val="20"/>
                <w:szCs w:val="18"/>
              </w:rPr>
              <w:lastRenderedPageBreak/>
              <w:t>SOUTH TEXAS COLLEGE: COLLEGE SUCCESS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COURSE SUMMARY</w:t>
            </w:r>
          </w:p>
        </w:tc>
        <w:tc>
          <w:tcPr>
            <w:tcW w:w="8640" w:type="dxa"/>
          </w:tcPr>
          <w:p w:rsidR="008325E5" w:rsidRPr="00A6435D" w:rsidRDefault="008325E5" w:rsidP="00B033AB">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The College Success foster</w:t>
            </w:r>
            <w:r w:rsidR="00B033AB">
              <w:rPr>
                <w:rFonts w:ascii="Arial" w:hAnsi="Arial" w:cs="Arial"/>
                <w:sz w:val="20"/>
                <w:szCs w:val="18"/>
              </w:rPr>
              <w:t>s</w:t>
            </w:r>
            <w:r w:rsidRPr="00A6435D">
              <w:rPr>
                <w:rFonts w:ascii="Arial" w:hAnsi="Arial" w:cs="Arial"/>
                <w:sz w:val="20"/>
                <w:szCs w:val="18"/>
              </w:rPr>
              <w:t xml:space="preserve"> those attitudes and </w:t>
            </w:r>
            <w:r w:rsidR="00B033AB" w:rsidRPr="00A6435D">
              <w:rPr>
                <w:rFonts w:ascii="Arial" w:hAnsi="Arial" w:cs="Arial"/>
                <w:sz w:val="20"/>
                <w:szCs w:val="18"/>
              </w:rPr>
              <w:t>skills that</w:t>
            </w:r>
            <w:r w:rsidRPr="00A6435D">
              <w:rPr>
                <w:rFonts w:ascii="Arial" w:hAnsi="Arial" w:cs="Arial"/>
                <w:sz w:val="20"/>
                <w:szCs w:val="18"/>
              </w:rPr>
              <w:t xml:space="preserve"> students will need to have a successful college career and to obtain and maintain employment.</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FORMAT</w:t>
            </w:r>
          </w:p>
        </w:tc>
        <w:tc>
          <w:tcPr>
            <w:tcW w:w="8640" w:type="dxa"/>
          </w:tcPr>
          <w:p w:rsidR="008325E5" w:rsidRPr="00A6435D" w:rsidRDefault="008325E5"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Learning cohort; delivered on campus; includes lecture, group activities, discussion, individual learning projects, videos, guest lectures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TITLE</w:t>
            </w:r>
          </w:p>
        </w:tc>
        <w:tc>
          <w:tcPr>
            <w:tcW w:w="8640" w:type="dxa"/>
          </w:tcPr>
          <w:p w:rsidR="008325E5" w:rsidRPr="00A6435D" w:rsidRDefault="008325E5" w:rsidP="00172858">
            <w:pPr>
              <w:spacing w:before="120" w:after="120" w:line="360" w:lineRule="auto"/>
              <w:ind w:left="180"/>
              <w:rPr>
                <w:rFonts w:ascii="Arial" w:hAnsi="Arial" w:cs="Arial"/>
                <w:sz w:val="20"/>
              </w:rPr>
            </w:pPr>
            <w:r w:rsidRPr="00A6435D">
              <w:rPr>
                <w:rFonts w:ascii="Arial" w:hAnsi="Arial" w:cs="Arial"/>
                <w:sz w:val="20"/>
                <w:szCs w:val="18"/>
              </w:rPr>
              <w:t>College Success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LENGTH</w:t>
            </w:r>
          </w:p>
        </w:tc>
        <w:tc>
          <w:tcPr>
            <w:tcW w:w="8640" w:type="dxa"/>
          </w:tcPr>
          <w:p w:rsidR="008325E5" w:rsidRPr="00A6435D" w:rsidRDefault="00B033AB" w:rsidP="00172858">
            <w:pPr>
              <w:spacing w:before="120" w:after="120" w:line="360" w:lineRule="auto"/>
              <w:ind w:left="180"/>
              <w:rPr>
                <w:rFonts w:ascii="Arial" w:hAnsi="Arial" w:cs="Arial"/>
                <w:sz w:val="20"/>
              </w:rPr>
            </w:pPr>
            <w:r>
              <w:rPr>
                <w:rFonts w:ascii="Arial" w:hAnsi="Arial" w:cs="Arial"/>
                <w:sz w:val="20"/>
                <w:szCs w:val="18"/>
              </w:rPr>
              <w:t>3 lecture h</w:t>
            </w:r>
            <w:r w:rsidR="008325E5" w:rsidRPr="00A6435D">
              <w:rPr>
                <w:rFonts w:ascii="Arial" w:hAnsi="Arial" w:cs="Arial"/>
                <w:sz w:val="20"/>
                <w:szCs w:val="18"/>
              </w:rPr>
              <w:t>ours per week for one semester</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DELIVERED AT</w:t>
            </w:r>
          </w:p>
        </w:tc>
        <w:tc>
          <w:tcPr>
            <w:tcW w:w="8640" w:type="dxa"/>
          </w:tcPr>
          <w:p w:rsidR="008325E5" w:rsidRPr="00A6435D" w:rsidRDefault="00D96581" w:rsidP="00172858">
            <w:pPr>
              <w:spacing w:before="120" w:after="120" w:line="360" w:lineRule="auto"/>
              <w:ind w:left="180"/>
              <w:rPr>
                <w:rFonts w:ascii="Arial" w:hAnsi="Arial" w:cs="Arial"/>
                <w:sz w:val="20"/>
              </w:rPr>
            </w:pPr>
            <w:r w:rsidRPr="00A6435D">
              <w:rPr>
                <w:rFonts w:ascii="Arial" w:hAnsi="Arial" w:cs="Arial"/>
                <w:sz w:val="20"/>
                <w:szCs w:val="18"/>
              </w:rPr>
              <w:t>South Texas College Division of Developmental Studies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CREDITS EARNED</w:t>
            </w:r>
          </w:p>
        </w:tc>
        <w:tc>
          <w:tcPr>
            <w:tcW w:w="8640" w:type="dxa"/>
          </w:tcPr>
          <w:p w:rsidR="008325E5" w:rsidRPr="00A6435D" w:rsidRDefault="00D96581" w:rsidP="00B033AB">
            <w:pPr>
              <w:spacing w:before="120" w:after="120" w:line="360" w:lineRule="auto"/>
              <w:ind w:left="180"/>
              <w:rPr>
                <w:rFonts w:ascii="Arial" w:hAnsi="Arial" w:cs="Arial"/>
                <w:sz w:val="20"/>
              </w:rPr>
            </w:pPr>
            <w:r w:rsidRPr="00A6435D">
              <w:rPr>
                <w:rFonts w:ascii="Arial" w:hAnsi="Arial" w:cs="Arial"/>
                <w:sz w:val="20"/>
                <w:szCs w:val="18"/>
              </w:rPr>
              <w:t xml:space="preserve"> 3 </w:t>
            </w:r>
            <w:r w:rsidR="00B033AB">
              <w:rPr>
                <w:rFonts w:ascii="Arial" w:hAnsi="Arial" w:cs="Arial"/>
                <w:sz w:val="20"/>
                <w:szCs w:val="18"/>
              </w:rPr>
              <w:t>credit h</w:t>
            </w:r>
            <w:r w:rsidRPr="00A6435D">
              <w:rPr>
                <w:rFonts w:ascii="Arial" w:hAnsi="Arial" w:cs="Arial"/>
                <w:sz w:val="20"/>
                <w:szCs w:val="18"/>
              </w:rPr>
              <w:t>ours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COURSE DESCRIPTION &amp; OBJECTIVES</w:t>
            </w:r>
          </w:p>
        </w:tc>
        <w:tc>
          <w:tcPr>
            <w:tcW w:w="8640" w:type="dxa"/>
          </w:tcPr>
          <w:p w:rsidR="008325E5" w:rsidRPr="00A6435D" w:rsidRDefault="00D96581" w:rsidP="004D03DD">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 xml:space="preserve">This course </w:t>
            </w:r>
            <w:r w:rsidR="00B033AB">
              <w:rPr>
                <w:rFonts w:ascii="Arial" w:hAnsi="Arial" w:cs="Arial"/>
                <w:sz w:val="20"/>
                <w:szCs w:val="18"/>
              </w:rPr>
              <w:t>will help</w:t>
            </w:r>
            <w:r w:rsidRPr="00A6435D">
              <w:rPr>
                <w:rFonts w:ascii="Arial" w:hAnsi="Arial" w:cs="Arial"/>
                <w:sz w:val="20"/>
                <w:szCs w:val="18"/>
              </w:rPr>
              <w:t xml:space="preserve"> student</w:t>
            </w:r>
            <w:r w:rsidR="00B033AB">
              <w:rPr>
                <w:rFonts w:ascii="Arial" w:hAnsi="Arial" w:cs="Arial"/>
                <w:sz w:val="20"/>
                <w:szCs w:val="18"/>
              </w:rPr>
              <w:t>s</w:t>
            </w:r>
            <w:r w:rsidRPr="00A6435D">
              <w:rPr>
                <w:rFonts w:ascii="Arial" w:hAnsi="Arial" w:cs="Arial"/>
                <w:sz w:val="20"/>
                <w:szCs w:val="18"/>
              </w:rPr>
              <w:t xml:space="preserve"> </w:t>
            </w:r>
            <w:r w:rsidR="00B033AB">
              <w:rPr>
                <w:rFonts w:ascii="Arial" w:hAnsi="Arial" w:cs="Arial"/>
                <w:sz w:val="20"/>
                <w:szCs w:val="18"/>
              </w:rPr>
              <w:t>succeed</w:t>
            </w:r>
            <w:r w:rsidRPr="00A6435D">
              <w:rPr>
                <w:rFonts w:ascii="Arial" w:hAnsi="Arial" w:cs="Arial"/>
                <w:sz w:val="20"/>
                <w:szCs w:val="18"/>
              </w:rPr>
              <w:t xml:space="preserve"> in college by understanding </w:t>
            </w:r>
            <w:r w:rsidR="004D03DD">
              <w:rPr>
                <w:rFonts w:ascii="Arial" w:hAnsi="Arial" w:cs="Arial"/>
                <w:sz w:val="20"/>
                <w:szCs w:val="18"/>
              </w:rPr>
              <w:t xml:space="preserve">their </w:t>
            </w:r>
            <w:r w:rsidRPr="00A6435D">
              <w:rPr>
                <w:rFonts w:ascii="Arial" w:hAnsi="Arial" w:cs="Arial"/>
                <w:sz w:val="20"/>
                <w:szCs w:val="18"/>
              </w:rPr>
              <w:t>personal learning style, st</w:t>
            </w:r>
            <w:r w:rsidR="004D03DD">
              <w:rPr>
                <w:rFonts w:ascii="Arial" w:hAnsi="Arial" w:cs="Arial"/>
                <w:sz w:val="20"/>
                <w:szCs w:val="18"/>
              </w:rPr>
              <w:t>udy environment, and personalities. It will also cover</w:t>
            </w:r>
            <w:r w:rsidRPr="00A6435D">
              <w:rPr>
                <w:rFonts w:ascii="Arial" w:hAnsi="Arial" w:cs="Arial"/>
                <w:sz w:val="20"/>
                <w:szCs w:val="18"/>
              </w:rPr>
              <w:t xml:space="preserve"> multiple and emotional intelligence skills, understanding and using college policies and procedures, setting goals, managing time, memorizing information, reading textbooks for maximum learning, taking effective notes from lectures and books, maximizing test scores, thinking critically, listening effectively, communicating well both orally and in writing, and learning and applying library and technological research techniques.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ACADEMIC SKILLS COVERED</w:t>
            </w:r>
          </w:p>
        </w:tc>
        <w:tc>
          <w:tcPr>
            <w:tcW w:w="8640" w:type="dxa"/>
          </w:tcPr>
          <w:p w:rsidR="008325E5" w:rsidRPr="00A6435D" w:rsidRDefault="00D96581"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Demonstrating comprehension of course material, memorization techniques, reading and vocabulary building, note taking, test taking, group learning, critical thinking, writing and research skills, library skills, avoiding plagiarism, computer technology</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OTHER SKILLS COVERED</w:t>
            </w:r>
          </w:p>
        </w:tc>
        <w:tc>
          <w:tcPr>
            <w:tcW w:w="8640" w:type="dxa"/>
          </w:tcPr>
          <w:p w:rsidR="008325E5" w:rsidRPr="00A6435D" w:rsidRDefault="00D96581"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Personal and classroom behavior, analysis of personal learning style and multiple intelligence skills, time management, goal setting, diversity, getting along with others, personal integrity and honesty, finding campus resources, planning courses and majors, financial skills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lastRenderedPageBreak/>
              <w:t>UNIQUE FEATURES</w:t>
            </w:r>
          </w:p>
        </w:tc>
        <w:tc>
          <w:tcPr>
            <w:tcW w:w="8640" w:type="dxa"/>
          </w:tcPr>
          <w:p w:rsidR="008325E5" w:rsidRPr="00A6435D" w:rsidRDefault="00D96581" w:rsidP="004D03DD">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 xml:space="preserve">Course is required for students </w:t>
            </w:r>
            <w:proofErr w:type="gramStart"/>
            <w:r w:rsidRPr="00A6435D">
              <w:rPr>
                <w:rFonts w:ascii="Arial" w:hAnsi="Arial" w:cs="Arial"/>
                <w:sz w:val="20"/>
                <w:szCs w:val="18"/>
              </w:rPr>
              <w:t>whose</w:t>
            </w:r>
            <w:proofErr w:type="gramEnd"/>
            <w:r w:rsidRPr="00A6435D">
              <w:rPr>
                <w:rFonts w:ascii="Arial" w:hAnsi="Arial" w:cs="Arial"/>
                <w:sz w:val="20"/>
                <w:szCs w:val="18"/>
              </w:rPr>
              <w:t xml:space="preserve"> GPA is below 2.0 and are on academic probation, </w:t>
            </w:r>
            <w:r w:rsidR="004D03DD">
              <w:rPr>
                <w:rFonts w:ascii="Arial" w:hAnsi="Arial" w:cs="Arial"/>
                <w:sz w:val="20"/>
                <w:szCs w:val="18"/>
              </w:rPr>
              <w:t>and for</w:t>
            </w:r>
            <w:r w:rsidRPr="00A6435D">
              <w:rPr>
                <w:rFonts w:ascii="Arial" w:hAnsi="Arial" w:cs="Arial"/>
                <w:sz w:val="20"/>
                <w:szCs w:val="18"/>
              </w:rPr>
              <w:t xml:space="preserve"> student</w:t>
            </w:r>
            <w:r w:rsidR="004D03DD">
              <w:rPr>
                <w:rFonts w:ascii="Arial" w:hAnsi="Arial" w:cs="Arial"/>
                <w:sz w:val="20"/>
                <w:szCs w:val="18"/>
              </w:rPr>
              <w:t>s</w:t>
            </w:r>
            <w:r w:rsidRPr="00A6435D">
              <w:rPr>
                <w:rFonts w:ascii="Arial" w:hAnsi="Arial" w:cs="Arial"/>
                <w:sz w:val="20"/>
                <w:szCs w:val="18"/>
              </w:rPr>
              <w:t xml:space="preserve"> enrolled in an </w:t>
            </w:r>
            <w:r w:rsidR="004D03DD">
              <w:rPr>
                <w:rFonts w:ascii="Arial" w:hAnsi="Arial" w:cs="Arial"/>
                <w:sz w:val="20"/>
                <w:szCs w:val="18"/>
              </w:rPr>
              <w:t>A</w:t>
            </w:r>
            <w:r w:rsidRPr="00A6435D">
              <w:rPr>
                <w:rFonts w:ascii="Arial" w:hAnsi="Arial" w:cs="Arial"/>
                <w:sz w:val="20"/>
                <w:szCs w:val="18"/>
              </w:rPr>
              <w:t>ssociate</w:t>
            </w:r>
            <w:r w:rsidR="004D03DD">
              <w:rPr>
                <w:rFonts w:ascii="Arial" w:hAnsi="Arial" w:cs="Arial"/>
                <w:sz w:val="20"/>
                <w:szCs w:val="18"/>
              </w:rPr>
              <w:t>’s degree plan who have</w:t>
            </w:r>
            <w:r w:rsidRPr="00A6435D">
              <w:rPr>
                <w:rFonts w:ascii="Arial" w:hAnsi="Arial" w:cs="Arial"/>
                <w:sz w:val="20"/>
                <w:szCs w:val="18"/>
              </w:rPr>
              <w:t xml:space="preserve"> not passed all sections of the</w:t>
            </w:r>
            <w:r w:rsidR="004D03DD">
              <w:rPr>
                <w:rFonts w:ascii="Arial" w:hAnsi="Arial" w:cs="Arial"/>
                <w:sz w:val="20"/>
                <w:szCs w:val="18"/>
              </w:rPr>
              <w:t xml:space="preserve"> </w:t>
            </w:r>
            <w:proofErr w:type="spellStart"/>
            <w:r w:rsidRPr="00A6435D">
              <w:rPr>
                <w:rFonts w:ascii="Arial" w:hAnsi="Arial" w:cs="Arial"/>
                <w:sz w:val="20"/>
                <w:szCs w:val="18"/>
              </w:rPr>
              <w:t>ACCUPLACER</w:t>
            </w:r>
            <w:proofErr w:type="spellEnd"/>
            <w:r w:rsidRPr="00A6435D">
              <w:rPr>
                <w:rFonts w:ascii="Arial" w:hAnsi="Arial" w:cs="Arial"/>
                <w:sz w:val="20"/>
                <w:szCs w:val="18"/>
              </w:rPr>
              <w:t xml:space="preserve"> test</w:t>
            </w:r>
            <w:r w:rsidR="004D03DD">
              <w:rPr>
                <w:rFonts w:ascii="Arial" w:hAnsi="Arial" w:cs="Arial"/>
                <w:sz w:val="20"/>
                <w:szCs w:val="18"/>
              </w:rPr>
              <w:t xml:space="preserve">. </w:t>
            </w:r>
            <w:r w:rsidRPr="00A6435D">
              <w:rPr>
                <w:rFonts w:ascii="Arial" w:hAnsi="Arial" w:cs="Arial"/>
                <w:sz w:val="20"/>
                <w:szCs w:val="18"/>
              </w:rPr>
              <w:t>Assessments include daily written assignments, a research paper, reflective writings, oral presentations, cooperative learning presentations, portfolio, quizzes</w:t>
            </w:r>
            <w:r w:rsidR="004D03DD">
              <w:rPr>
                <w:rFonts w:ascii="Arial" w:hAnsi="Arial" w:cs="Arial"/>
                <w:sz w:val="20"/>
                <w:szCs w:val="18"/>
              </w:rPr>
              <w:t>,</w:t>
            </w:r>
            <w:r w:rsidRPr="00A6435D">
              <w:rPr>
                <w:rFonts w:ascii="Arial" w:hAnsi="Arial" w:cs="Arial"/>
                <w:sz w:val="20"/>
                <w:szCs w:val="18"/>
              </w:rPr>
              <w:t xml:space="preserve"> and examinations.</w:t>
            </w:r>
          </w:p>
        </w:tc>
      </w:tr>
      <w:tr w:rsidR="008325E5" w:rsidRPr="00A6435D" w:rsidTr="00A6435D">
        <w:trPr>
          <w:trHeight w:val="288"/>
          <w:jc w:val="center"/>
        </w:trPr>
        <w:tc>
          <w:tcPr>
            <w:tcW w:w="2268" w:type="dxa"/>
          </w:tcPr>
          <w:p w:rsidR="008325E5" w:rsidRPr="00A6435D" w:rsidRDefault="00F6283C" w:rsidP="00172858">
            <w:pPr>
              <w:spacing w:before="120" w:after="120" w:line="360" w:lineRule="auto"/>
              <w:ind w:left="180"/>
              <w:rPr>
                <w:rFonts w:ascii="Arial" w:hAnsi="Arial" w:cs="Arial"/>
                <w:sz w:val="20"/>
              </w:rPr>
            </w:pPr>
            <w:r w:rsidRPr="00A6435D">
              <w:rPr>
                <w:rFonts w:ascii="Arial" w:hAnsi="Arial" w:cs="Arial"/>
                <w:sz w:val="20"/>
              </w:rPr>
              <w:t>TEXT &amp; MATERIALS USED</w:t>
            </w:r>
          </w:p>
        </w:tc>
        <w:tc>
          <w:tcPr>
            <w:tcW w:w="8640" w:type="dxa"/>
          </w:tcPr>
          <w:p w:rsidR="00D96581" w:rsidRPr="00A6435D" w:rsidRDefault="00D96581"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i/>
                <w:iCs/>
                <w:sz w:val="20"/>
                <w:szCs w:val="18"/>
              </w:rPr>
              <w:t xml:space="preserve">Keys to Success </w:t>
            </w:r>
            <w:r w:rsidRPr="00A6435D">
              <w:rPr>
                <w:rFonts w:ascii="Arial" w:hAnsi="Arial" w:cs="Arial"/>
                <w:sz w:val="20"/>
                <w:szCs w:val="18"/>
              </w:rPr>
              <w:t xml:space="preserve">by Carol Carter, Joyce Bishop and Sarah </w:t>
            </w:r>
            <w:proofErr w:type="spellStart"/>
            <w:r w:rsidRPr="00A6435D">
              <w:rPr>
                <w:rFonts w:ascii="Arial" w:hAnsi="Arial" w:cs="Arial"/>
                <w:sz w:val="20"/>
                <w:szCs w:val="18"/>
              </w:rPr>
              <w:t>Kravits</w:t>
            </w:r>
            <w:proofErr w:type="spellEnd"/>
            <w:r w:rsidR="004D03DD">
              <w:rPr>
                <w:rFonts w:ascii="Arial" w:hAnsi="Arial" w:cs="Arial"/>
                <w:sz w:val="20"/>
                <w:szCs w:val="18"/>
              </w:rPr>
              <w:t xml:space="preserve"> </w:t>
            </w:r>
            <w:r w:rsidRPr="00A6435D">
              <w:rPr>
                <w:rFonts w:ascii="Arial" w:hAnsi="Arial" w:cs="Arial"/>
                <w:sz w:val="20"/>
                <w:szCs w:val="18"/>
              </w:rPr>
              <w:t>Workbook available online for download</w:t>
            </w:r>
          </w:p>
          <w:p w:rsidR="00D96581" w:rsidRPr="00A6435D" w:rsidRDefault="00D96581" w:rsidP="00172858">
            <w:pPr>
              <w:widowControl w:val="0"/>
              <w:autoSpaceDE w:val="0"/>
              <w:autoSpaceDN w:val="0"/>
              <w:adjustRightInd w:val="0"/>
              <w:spacing w:before="120" w:after="120" w:line="360" w:lineRule="auto"/>
              <w:ind w:left="180"/>
              <w:rPr>
                <w:rFonts w:ascii="Arial" w:hAnsi="Arial" w:cs="Arial"/>
                <w:sz w:val="20"/>
                <w:szCs w:val="18"/>
              </w:rPr>
            </w:pPr>
            <w:r w:rsidRPr="00A6435D">
              <w:rPr>
                <w:rFonts w:ascii="Arial" w:hAnsi="Arial" w:cs="Arial"/>
                <w:sz w:val="20"/>
                <w:szCs w:val="18"/>
              </w:rPr>
              <w:t>Daily planner/calendar</w:t>
            </w:r>
          </w:p>
          <w:p w:rsidR="008325E5" w:rsidRPr="00A6435D" w:rsidRDefault="004D03DD" w:rsidP="00172858">
            <w:pPr>
              <w:widowControl w:val="0"/>
              <w:autoSpaceDE w:val="0"/>
              <w:autoSpaceDN w:val="0"/>
              <w:adjustRightInd w:val="0"/>
              <w:spacing w:before="120" w:after="120" w:line="360" w:lineRule="auto"/>
              <w:ind w:left="180"/>
              <w:rPr>
                <w:rFonts w:ascii="Arial" w:hAnsi="Arial" w:cs="Arial"/>
                <w:sz w:val="20"/>
                <w:szCs w:val="18"/>
              </w:rPr>
            </w:pPr>
            <w:r>
              <w:rPr>
                <w:rFonts w:ascii="Arial" w:hAnsi="Arial" w:cs="Arial"/>
                <w:sz w:val="20"/>
                <w:szCs w:val="18"/>
              </w:rPr>
              <w:t>2” three</w:t>
            </w:r>
            <w:r w:rsidR="00D96581" w:rsidRPr="00A6435D">
              <w:rPr>
                <w:rFonts w:ascii="Arial" w:hAnsi="Arial" w:cs="Arial"/>
                <w:sz w:val="20"/>
                <w:szCs w:val="18"/>
              </w:rPr>
              <w:t>-ring b</w:t>
            </w:r>
            <w:r>
              <w:rPr>
                <w:rFonts w:ascii="Arial" w:hAnsi="Arial" w:cs="Arial"/>
                <w:sz w:val="20"/>
                <w:szCs w:val="18"/>
              </w:rPr>
              <w:t>inder with tab dividers, paper, and</w:t>
            </w:r>
            <w:r w:rsidR="00D96581" w:rsidRPr="00A6435D">
              <w:rPr>
                <w:rFonts w:ascii="Arial" w:hAnsi="Arial" w:cs="Arial"/>
                <w:sz w:val="20"/>
                <w:szCs w:val="18"/>
              </w:rPr>
              <w:t xml:space="preserve"> pen/pencil</w:t>
            </w:r>
          </w:p>
        </w:tc>
      </w:tr>
    </w:tbl>
    <w:p w:rsidR="00703AE9" w:rsidRPr="00A6435D" w:rsidRDefault="008325E5" w:rsidP="00172858">
      <w:pPr>
        <w:spacing w:before="120" w:after="120" w:line="360" w:lineRule="auto"/>
        <w:ind w:left="180" w:right="270"/>
        <w:rPr>
          <w:rFonts w:ascii="Arial" w:hAnsi="Arial" w:cs="Arial"/>
          <w:b/>
          <w:color w:val="17365D" w:themeColor="text2" w:themeShade="BF"/>
          <w:sz w:val="22"/>
        </w:rPr>
      </w:pPr>
      <w:r w:rsidRPr="00A6435D">
        <w:rPr>
          <w:rFonts w:ascii="Arial" w:hAnsi="Arial" w:cs="Arial"/>
          <w:sz w:val="22"/>
        </w:rPr>
        <w:br w:type="page"/>
      </w:r>
      <w:r w:rsidR="00F6283C" w:rsidRPr="00A6435D">
        <w:rPr>
          <w:rFonts w:ascii="Arial" w:hAnsi="Arial" w:cs="Arial"/>
          <w:b/>
          <w:color w:val="17365D" w:themeColor="text2" w:themeShade="BF"/>
          <w:sz w:val="22"/>
        </w:rPr>
        <w:lastRenderedPageBreak/>
        <w:t>DESIGN OR ENHANCE YOUR COLLEGE SKILLS FOR SUCCESS COURSE</w:t>
      </w:r>
    </w:p>
    <w:p w:rsidR="00703AE9" w:rsidRPr="00A6435D" w:rsidRDefault="00703AE9" w:rsidP="00172858">
      <w:pPr>
        <w:spacing w:before="120" w:after="120" w:line="360" w:lineRule="auto"/>
        <w:ind w:left="180" w:right="270"/>
        <w:rPr>
          <w:rFonts w:ascii="Arial" w:hAnsi="Arial" w:cs="Arial"/>
          <w:sz w:val="22"/>
        </w:rPr>
      </w:pPr>
      <w:r w:rsidRPr="00A6435D">
        <w:rPr>
          <w:rFonts w:ascii="Arial" w:hAnsi="Arial" w:cs="Arial"/>
          <w:sz w:val="22"/>
        </w:rPr>
        <w:t>If you have a College Skills for Success course in place</w:t>
      </w:r>
      <w:r w:rsidR="004D03DD">
        <w:rPr>
          <w:rFonts w:ascii="Arial" w:hAnsi="Arial" w:cs="Arial"/>
          <w:sz w:val="22"/>
        </w:rPr>
        <w:t>,</w:t>
      </w:r>
      <w:r w:rsidRPr="00A6435D">
        <w:rPr>
          <w:rFonts w:ascii="Arial" w:hAnsi="Arial" w:cs="Arial"/>
          <w:sz w:val="22"/>
        </w:rPr>
        <w:t xml:space="preserve"> describe </w:t>
      </w:r>
      <w:r w:rsidR="004D03DD">
        <w:rPr>
          <w:rFonts w:ascii="Arial" w:hAnsi="Arial" w:cs="Arial"/>
          <w:sz w:val="22"/>
        </w:rPr>
        <w:t>its</w:t>
      </w:r>
      <w:r w:rsidRPr="00A6435D">
        <w:rPr>
          <w:rFonts w:ascii="Arial" w:hAnsi="Arial" w:cs="Arial"/>
          <w:sz w:val="22"/>
        </w:rPr>
        <w:t xml:space="preserve"> key features according to the matrix below. Then drawing on the exemplars</w:t>
      </w:r>
      <w:r w:rsidR="004D03DD">
        <w:rPr>
          <w:rFonts w:ascii="Arial" w:hAnsi="Arial" w:cs="Arial"/>
          <w:sz w:val="22"/>
        </w:rPr>
        <w:t>,</w:t>
      </w:r>
      <w:r w:rsidRPr="00A6435D">
        <w:rPr>
          <w:rFonts w:ascii="Arial" w:hAnsi="Arial" w:cs="Arial"/>
          <w:sz w:val="22"/>
        </w:rPr>
        <w:t xml:space="preserve"> indicate how you will enhance your course. If you are developing a new course, work with your team to fill out the matrix</w:t>
      </w:r>
      <w:r w:rsidR="004D03DD">
        <w:rPr>
          <w:rFonts w:ascii="Arial" w:hAnsi="Arial" w:cs="Arial"/>
          <w:sz w:val="22"/>
        </w:rPr>
        <w:t>,</w:t>
      </w:r>
      <w:r w:rsidRPr="00A6435D">
        <w:rPr>
          <w:rFonts w:ascii="Arial" w:hAnsi="Arial" w:cs="Arial"/>
          <w:sz w:val="22"/>
        </w:rPr>
        <w:t xml:space="preserve"> drawing on the exemplars.</w:t>
      </w:r>
    </w:p>
    <w:p w:rsidR="00703AE9" w:rsidRPr="00A6435D" w:rsidRDefault="00703AE9" w:rsidP="00172858">
      <w:pPr>
        <w:spacing w:before="120" w:after="120" w:line="360" w:lineRule="auto"/>
        <w:ind w:left="180"/>
        <w:rPr>
          <w:rFonts w:ascii="Arial" w:hAnsi="Arial" w:cs="Arial"/>
          <w:sz w:val="22"/>
        </w:rPr>
      </w:pPr>
    </w:p>
    <w:tbl>
      <w:tblPr>
        <w:tblStyle w:val="TableGrid"/>
        <w:tblW w:w="0" w:type="auto"/>
        <w:jc w:val="center"/>
        <w:tblLook w:val="00A0" w:firstRow="1" w:lastRow="0" w:firstColumn="1" w:lastColumn="0" w:noHBand="0" w:noVBand="0"/>
      </w:tblPr>
      <w:tblGrid>
        <w:gridCol w:w="2184"/>
        <w:gridCol w:w="6672"/>
      </w:tblGrid>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COURSE SUMMARY</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FORMAT</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TITLE</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LENGTH</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DELIVERED AT</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CREDITS EARNED</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COURSE DESCRIPTION &amp; OBJECTIVES</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ACADEMIC SKILLS COVERED</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OTHER SKILLS COVERED</w:t>
            </w:r>
          </w:p>
        </w:tc>
        <w:tc>
          <w:tcPr>
            <w:tcW w:w="8610" w:type="dxa"/>
          </w:tcPr>
          <w:p w:rsidR="00703AE9" w:rsidRPr="00A6435D" w:rsidRDefault="00703AE9" w:rsidP="00172858">
            <w:pPr>
              <w:spacing w:before="120" w:after="120" w:line="360" w:lineRule="auto"/>
              <w:ind w:left="180"/>
              <w:rPr>
                <w:rFonts w:ascii="Arial" w:hAnsi="Arial" w:cs="Arial"/>
                <w:sz w:val="20"/>
              </w:rPr>
            </w:pPr>
          </w:p>
        </w:tc>
      </w:tr>
      <w:tr w:rsidR="00703AE9" w:rsidRPr="00A6435D" w:rsidTr="00567205">
        <w:trPr>
          <w:jc w:val="center"/>
        </w:trPr>
        <w:tc>
          <w:tcPr>
            <w:tcW w:w="2310" w:type="dxa"/>
          </w:tcPr>
          <w:p w:rsidR="00703AE9" w:rsidRPr="00A6435D" w:rsidRDefault="00F6283C" w:rsidP="00172858">
            <w:pPr>
              <w:spacing w:before="120" w:after="120" w:line="360" w:lineRule="auto"/>
              <w:ind w:left="180"/>
              <w:rPr>
                <w:rFonts w:ascii="Arial" w:hAnsi="Arial" w:cs="Arial"/>
                <w:sz w:val="20"/>
              </w:rPr>
            </w:pPr>
            <w:r w:rsidRPr="00A6435D">
              <w:rPr>
                <w:rFonts w:ascii="Arial" w:hAnsi="Arial" w:cs="Arial"/>
                <w:sz w:val="20"/>
              </w:rPr>
              <w:t>UNIQUE FEATURES</w:t>
            </w:r>
          </w:p>
        </w:tc>
        <w:tc>
          <w:tcPr>
            <w:tcW w:w="8610" w:type="dxa"/>
          </w:tcPr>
          <w:p w:rsidR="00703AE9" w:rsidRPr="00A6435D" w:rsidRDefault="00703AE9" w:rsidP="00172858">
            <w:pPr>
              <w:spacing w:before="120" w:after="120" w:line="360" w:lineRule="auto"/>
              <w:ind w:left="180"/>
              <w:rPr>
                <w:rFonts w:ascii="Arial" w:hAnsi="Arial" w:cs="Arial"/>
                <w:sz w:val="20"/>
              </w:rPr>
            </w:pPr>
          </w:p>
        </w:tc>
      </w:tr>
    </w:tbl>
    <w:p w:rsidR="000D5950" w:rsidRPr="00A6435D" w:rsidRDefault="000D5950" w:rsidP="00172858">
      <w:pPr>
        <w:spacing w:before="120" w:after="120" w:line="360" w:lineRule="auto"/>
        <w:ind w:left="180"/>
        <w:rPr>
          <w:rFonts w:ascii="Arial" w:hAnsi="Arial" w:cs="Arial"/>
          <w:sz w:val="22"/>
        </w:rPr>
      </w:pPr>
      <w:bookmarkStart w:id="0" w:name="_GoBack"/>
    </w:p>
    <w:bookmarkEnd w:id="0"/>
    <w:sectPr w:rsidR="000D5950" w:rsidRPr="00A6435D" w:rsidSect="00172858">
      <w:headerReference w:type="default" r:id="rId9"/>
      <w:footerReference w:type="default" r:id="rId10"/>
      <w:headerReference w:type="first" r:id="rId11"/>
      <w:footerReference w:type="first" r:id="rId12"/>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AB" w:rsidRDefault="00B033AB" w:rsidP="001F59B3">
      <w:r>
        <w:separator/>
      </w:r>
    </w:p>
  </w:endnote>
  <w:endnote w:type="continuationSeparator" w:id="0">
    <w:p w:rsidR="00B033AB" w:rsidRDefault="00B033AB" w:rsidP="001F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ell Centennial NameAndNumber">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AB" w:rsidRPr="00A6435D" w:rsidRDefault="00B033AB" w:rsidP="00A6435D">
    <w:pPr>
      <w:pStyle w:val="Footer"/>
    </w:pPr>
    <w:r>
      <w:rPr>
        <w:noProof/>
        <w:lang w:eastAsia="en-US"/>
      </w:rPr>
      <mc:AlternateContent>
        <mc:Choice Requires="wps">
          <w:drawing>
            <wp:anchor distT="0" distB="0" distL="114300" distR="114300" simplePos="0" relativeHeight="251667456" behindDoc="1" locked="0" layoutInCell="1" allowOverlap="1" wp14:anchorId="1860C008" wp14:editId="52B3B119">
              <wp:simplePos x="0" y="0"/>
              <wp:positionH relativeFrom="column">
                <wp:posOffset>-941705</wp:posOffset>
              </wp:positionH>
              <wp:positionV relativeFrom="paragraph">
                <wp:posOffset>-278765</wp:posOffset>
              </wp:positionV>
              <wp:extent cx="7342505" cy="685800"/>
              <wp:effectExtent l="0" t="0" r="0" b="0"/>
              <wp:wrapTight wrapText="bothSides">
                <wp:wrapPolygon edited="0">
                  <wp:start x="0" y="0"/>
                  <wp:lineTo x="0" y="20800"/>
                  <wp:lineTo x="21520" y="20800"/>
                  <wp:lineTo x="21520" y="0"/>
                  <wp:lineTo x="0" y="0"/>
                </wp:wrapPolygon>
              </wp:wrapTight>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2505"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B033AB" w:rsidRPr="000674B3" w:rsidRDefault="00B033AB" w:rsidP="00A6435D">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 xml:space="preserve">Pharr-San Juan-Alamo Independent </w:t>
                          </w:r>
                          <w:proofErr w:type="gramStart"/>
                          <w:r w:rsidRPr="000674B3">
                            <w:rPr>
                              <w:rFonts w:ascii="Arial" w:hAnsi="Arial" w:cs="Arial"/>
                              <w:b/>
                              <w:color w:val="FFFFFF" w:themeColor="background1"/>
                              <w:sz w:val="26"/>
                              <w:szCs w:val="26"/>
                            </w:rPr>
                            <w:t>School District</w:t>
                          </w:r>
                          <w:proofErr w:type="gramEnd"/>
                          <w:r w:rsidRPr="000674B3">
                            <w:rPr>
                              <w:rFonts w:ascii="Arial" w:hAnsi="Arial"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4.1pt;margin-top:-21.9pt;width:578.15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" fillcolor="#17365d [2415]" stroked="f">
              <v:path arrowok="t"/>
              <v:textbox>
                <w:txbxContent>
                  <w:p w:rsidR="00A6435D" w:rsidRPr="000674B3" w:rsidRDefault="00A6435D" w:rsidP="00A6435D">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 xml:space="preserve">Pharr-San Juan-Alamo Independent </w:t>
                    </w:r>
                    <w:proofErr w:type="gramStart"/>
                    <w:r w:rsidRPr="000674B3">
                      <w:rPr>
                        <w:rFonts w:ascii="Arial" w:hAnsi="Arial" w:cs="Arial"/>
                        <w:b/>
                        <w:color w:val="FFFFFF" w:themeColor="background1"/>
                        <w:sz w:val="26"/>
                        <w:szCs w:val="26"/>
                      </w:rPr>
                      <w:t>School District</w:t>
                    </w:r>
                    <w:proofErr w:type="gramEnd"/>
                    <w:r w:rsidRPr="000674B3">
                      <w:rPr>
                        <w:rFonts w:ascii="Arial" w:hAnsi="Arial" w:cs="Arial"/>
                        <w:b/>
                        <w:color w:val="FFFFFF" w:themeColor="background1"/>
                        <w:sz w:val="26"/>
                        <w:szCs w:val="26"/>
                      </w:rPr>
                      <w:t xml:space="preserve"> &amp; Jobs for the Future</w:t>
                    </w:r>
                  </w:p>
                </w:txbxContent>
              </v:textbox>
              <w10:wrap type="tight"/>
            </v:rect>
          </w:pict>
        </mc:Fallback>
      </mc:AlternateContent>
    </w:r>
    <w:r>
      <w:rPr>
        <w:noProof/>
        <w:lang w:eastAsia="en-US"/>
      </w:rPr>
      <mc:AlternateContent>
        <mc:Choice Requires="wps">
          <w:drawing>
            <wp:anchor distT="0" distB="0" distL="114300" distR="114300" simplePos="0" relativeHeight="251665408" behindDoc="1" locked="0" layoutInCell="1" allowOverlap="1" wp14:anchorId="529DDCC7" wp14:editId="0D2BB030">
              <wp:simplePos x="0" y="0"/>
              <wp:positionH relativeFrom="column">
                <wp:posOffset>166370</wp:posOffset>
              </wp:positionH>
              <wp:positionV relativeFrom="paragraph">
                <wp:posOffset>9527540</wp:posOffset>
              </wp:positionV>
              <wp:extent cx="7429500" cy="342900"/>
              <wp:effectExtent l="0" t="0" r="1270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3429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B033AB" w:rsidRPr="000163F0" w:rsidRDefault="00B033AB" w:rsidP="00A6435D">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3.1pt;margin-top:750.2pt;width:58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" fillcolor="#17365d [2415]" stroked="f">
              <v:path arrowok="t"/>
              <v:textbox>
                <w:txbxContent>
                  <w:p w:rsidR="00A6435D" w:rsidRPr="000163F0" w:rsidRDefault="00A6435D" w:rsidP="00A6435D">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v:textbox>
            </v:rect>
          </w:pict>
        </mc:Fallback>
      </mc:AlternateContent>
    </w:r>
    <w:r>
      <w:rPr>
        <w:noProof/>
        <w:lang w:eastAsia="en-US"/>
      </w:rPr>
      <mc:AlternateContent>
        <mc:Choice Requires="wps">
          <w:drawing>
            <wp:anchor distT="0" distB="0" distL="114300" distR="114300" simplePos="0" relativeHeight="251663360" behindDoc="1" locked="0" layoutInCell="1" allowOverlap="1" wp14:anchorId="6012D882" wp14:editId="4E08E079">
              <wp:simplePos x="0" y="0"/>
              <wp:positionH relativeFrom="column">
                <wp:posOffset>166370</wp:posOffset>
              </wp:positionH>
              <wp:positionV relativeFrom="paragraph">
                <wp:posOffset>9527540</wp:posOffset>
              </wp:positionV>
              <wp:extent cx="7429500" cy="342900"/>
              <wp:effectExtent l="0" t="0" r="1270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3429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B033AB" w:rsidRPr="000163F0" w:rsidRDefault="00B033AB" w:rsidP="00A6435D">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3.1pt;margin-top:750.2pt;width:58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" fillcolor="#17365d [2415]" stroked="f">
              <v:path arrowok="t"/>
              <v:textbox>
                <w:txbxContent>
                  <w:p w:rsidR="00A6435D" w:rsidRPr="000163F0" w:rsidRDefault="00A6435D" w:rsidP="00A6435D">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v:textbox>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AB" w:rsidRDefault="00B033AB" w:rsidP="00356A5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AB" w:rsidRDefault="00B033AB" w:rsidP="001F59B3">
      <w:r>
        <w:separator/>
      </w:r>
    </w:p>
  </w:footnote>
  <w:footnote w:type="continuationSeparator" w:id="0">
    <w:p w:rsidR="00B033AB" w:rsidRDefault="00B033AB" w:rsidP="001F5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AB" w:rsidRDefault="00B033AB">
    <w:pPr>
      <w:pStyle w:val="Header"/>
    </w:pPr>
    <w:r>
      <w:rPr>
        <w:noProof/>
        <w:lang w:eastAsia="en-US"/>
      </w:rPr>
      <mc:AlternateContent>
        <mc:Choice Requires="wps">
          <w:drawing>
            <wp:anchor distT="0" distB="0" distL="114300" distR="114300" simplePos="0" relativeHeight="251661312" behindDoc="1" locked="0" layoutInCell="1" allowOverlap="1" wp14:anchorId="527A04BC" wp14:editId="2E148BAC">
              <wp:simplePos x="0" y="0"/>
              <wp:positionH relativeFrom="column">
                <wp:posOffset>-914400</wp:posOffset>
              </wp:positionH>
              <wp:positionV relativeFrom="paragraph">
                <wp:posOffset>-320040</wp:posOffset>
              </wp:positionV>
              <wp:extent cx="7342505" cy="9144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2505"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B033AB" w:rsidRDefault="00B033AB" w:rsidP="00A6435D">
                          <w:pPr>
                            <w:jc w:val="right"/>
                            <w:rPr>
                              <w:rFonts w:cs="Arial"/>
                              <w:b/>
                              <w:sz w:val="36"/>
                              <w:szCs w:val="36"/>
                            </w:rPr>
                          </w:pPr>
                        </w:p>
                        <w:p w:rsidR="00B033AB" w:rsidRPr="00540ECC" w:rsidRDefault="00B033AB" w:rsidP="00A6435D">
                          <w:pPr>
                            <w:jc w:val="right"/>
                            <w:rPr>
                              <w:rFonts w:ascii="Arial" w:hAnsi="Arial" w:cs="Arial"/>
                              <w:b/>
                              <w:color w:val="FFFFFF" w:themeColor="background1"/>
                              <w:sz w:val="36"/>
                              <w:szCs w:val="36"/>
                            </w:rPr>
                          </w:pPr>
                          <w:r w:rsidRPr="00540ECC">
                            <w:rPr>
                              <w:rFonts w:ascii="Arial" w:hAnsi="Arial"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95pt;margin-top:-25.15pt;width:578.1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" fillcolor="#17365d [2415]" stroked="f">
              <v:path arrowok="t"/>
              <v:textbox>
                <w:txbxContent>
                  <w:p w:rsidR="00B033AB" w:rsidRDefault="00B033AB" w:rsidP="00A6435D">
                    <w:pPr>
                      <w:jc w:val="right"/>
                      <w:rPr>
                        <w:rFonts w:cs="Arial"/>
                        <w:b/>
                        <w:sz w:val="36"/>
                        <w:szCs w:val="36"/>
                      </w:rPr>
                    </w:pPr>
                  </w:p>
                  <w:p w:rsidR="00B033AB" w:rsidRPr="00540ECC" w:rsidRDefault="00B033AB" w:rsidP="00A6435D">
                    <w:pPr>
                      <w:jc w:val="right"/>
                      <w:rPr>
                        <w:rFonts w:ascii="Arial" w:hAnsi="Arial" w:cs="Arial"/>
                        <w:b/>
                        <w:color w:val="FFFFFF" w:themeColor="background1"/>
                        <w:sz w:val="36"/>
                        <w:szCs w:val="36"/>
                      </w:rPr>
                    </w:pPr>
                    <w:r w:rsidRPr="00540ECC">
                      <w:rPr>
                        <w:rFonts w:ascii="Arial" w:hAnsi="Arial" w:cs="Arial"/>
                        <w:b/>
                        <w:color w:val="FFFFFF" w:themeColor="background1"/>
                        <w:sz w:val="36"/>
                        <w:szCs w:val="36"/>
                      </w:rPr>
                      <w:t>College, Career &amp; Technology Academy Toolkit</w:t>
                    </w:r>
                  </w:p>
                </w:txbxContent>
              </v:textbox>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AB" w:rsidRDefault="00B033AB">
    <w:pPr>
      <w:pStyle w:val="Header"/>
    </w:pPr>
    <w:r>
      <w:rPr>
        <w:noProof/>
        <w:lang w:eastAsia="en-US"/>
      </w:rPr>
      <mc:AlternateContent>
        <mc:Choice Requires="wps">
          <w:drawing>
            <wp:anchor distT="0" distB="0" distL="114300" distR="114300" simplePos="0" relativeHeight="251659264" behindDoc="1" locked="0" layoutInCell="1" allowOverlap="1" wp14:anchorId="4598555A" wp14:editId="000F3DE8">
              <wp:simplePos x="0" y="0"/>
              <wp:positionH relativeFrom="column">
                <wp:posOffset>-457200</wp:posOffset>
              </wp:positionH>
              <wp:positionV relativeFrom="paragraph">
                <wp:posOffset>-228600</wp:posOffset>
              </wp:positionV>
              <wp:extent cx="7429500" cy="914400"/>
              <wp:effectExtent l="0" t="0" r="1270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B033AB" w:rsidRDefault="00B033AB" w:rsidP="00A6435D">
                          <w:pPr>
                            <w:jc w:val="right"/>
                            <w:rPr>
                              <w:rFonts w:cs="Arial"/>
                              <w:b/>
                              <w:sz w:val="36"/>
                              <w:szCs w:val="36"/>
                            </w:rPr>
                          </w:pPr>
                        </w:p>
                        <w:p w:rsidR="00B033AB" w:rsidRPr="000163F0" w:rsidRDefault="00B033AB" w:rsidP="00A6435D">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5.95pt;margin-top:-17.95pt;width:5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" fillcolor="#17365d [2415]" stroked="f">
              <v:path arrowok="t"/>
              <v:textbox>
                <w:txbxContent>
                  <w:p w:rsidR="00A6435D" w:rsidRDefault="00A6435D" w:rsidP="00A6435D">
                    <w:pPr>
                      <w:jc w:val="right"/>
                      <w:rPr>
                        <w:rFonts w:cs="Arial"/>
                        <w:b/>
                        <w:sz w:val="36"/>
                        <w:szCs w:val="36"/>
                      </w:rPr>
                    </w:pPr>
                  </w:p>
                  <w:p w:rsidR="00A6435D" w:rsidRPr="000163F0" w:rsidRDefault="00A6435D" w:rsidP="00A6435D">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4BF"/>
    <w:multiLevelType w:val="multilevel"/>
    <w:tmpl w:val="602E334A"/>
    <w:lvl w:ilvl="0">
      <w:start w:val="4"/>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E397A29"/>
    <w:multiLevelType w:val="hybridMultilevel"/>
    <w:tmpl w:val="8BD6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072C"/>
    <w:multiLevelType w:val="hybridMultilevel"/>
    <w:tmpl w:val="602E334A"/>
    <w:lvl w:ilvl="0" w:tplc="6EF071B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675AA"/>
    <w:multiLevelType w:val="hybridMultilevel"/>
    <w:tmpl w:val="7E146334"/>
    <w:lvl w:ilvl="0" w:tplc="FDB81596">
      <w:start w:val="1"/>
      <w:numFmt w:val="bullet"/>
      <w:lvlText w:val=""/>
      <w:lvlJc w:val="left"/>
      <w:pPr>
        <w:tabs>
          <w:tab w:val="num" w:pos="821"/>
        </w:tabs>
        <w:ind w:left="821" w:hanging="461"/>
      </w:pPr>
      <w:rPr>
        <w:rFonts w:ascii="Symbol" w:hAnsi="Symbol" w:hint="default"/>
        <w:b/>
        <w:i w:val="0"/>
        <w:color w:val="17365D" w:themeColor="text2" w:themeShade="BF"/>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E9"/>
    <w:rsid w:val="00071151"/>
    <w:rsid w:val="000D5950"/>
    <w:rsid w:val="00172858"/>
    <w:rsid w:val="001F59B3"/>
    <w:rsid w:val="0028351F"/>
    <w:rsid w:val="00356A52"/>
    <w:rsid w:val="00453684"/>
    <w:rsid w:val="004D03DD"/>
    <w:rsid w:val="005341EC"/>
    <w:rsid w:val="00540ECC"/>
    <w:rsid w:val="00567205"/>
    <w:rsid w:val="005919CB"/>
    <w:rsid w:val="005C6ACF"/>
    <w:rsid w:val="00703AE9"/>
    <w:rsid w:val="007C2E19"/>
    <w:rsid w:val="008325E5"/>
    <w:rsid w:val="008503FD"/>
    <w:rsid w:val="00854AF6"/>
    <w:rsid w:val="008608D2"/>
    <w:rsid w:val="008708B8"/>
    <w:rsid w:val="00973CAA"/>
    <w:rsid w:val="00A325D1"/>
    <w:rsid w:val="00A6435D"/>
    <w:rsid w:val="00AE5F79"/>
    <w:rsid w:val="00B033AB"/>
    <w:rsid w:val="00BB353A"/>
    <w:rsid w:val="00C942E1"/>
    <w:rsid w:val="00CD3F88"/>
    <w:rsid w:val="00D96581"/>
    <w:rsid w:val="00E72934"/>
    <w:rsid w:val="00F365E1"/>
    <w:rsid w:val="00F628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A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D5950"/>
    <w:pPr>
      <w:ind w:left="720"/>
      <w:contextualSpacing/>
    </w:pPr>
  </w:style>
  <w:style w:type="paragraph" w:styleId="Header">
    <w:name w:val="header"/>
    <w:basedOn w:val="Normal"/>
    <w:link w:val="HeaderChar"/>
    <w:rsid w:val="007C2E19"/>
    <w:pPr>
      <w:tabs>
        <w:tab w:val="center" w:pos="4320"/>
        <w:tab w:val="right" w:pos="8640"/>
      </w:tabs>
    </w:pPr>
  </w:style>
  <w:style w:type="character" w:customStyle="1" w:styleId="HeaderChar">
    <w:name w:val="Header Char"/>
    <w:basedOn w:val="DefaultParagraphFont"/>
    <w:link w:val="Header"/>
    <w:rsid w:val="007C2E19"/>
  </w:style>
  <w:style w:type="paragraph" w:styleId="Footer">
    <w:name w:val="footer"/>
    <w:basedOn w:val="Normal"/>
    <w:link w:val="FooterChar"/>
    <w:rsid w:val="007C2E19"/>
    <w:pPr>
      <w:tabs>
        <w:tab w:val="center" w:pos="4320"/>
        <w:tab w:val="right" w:pos="8640"/>
      </w:tabs>
    </w:pPr>
  </w:style>
  <w:style w:type="character" w:customStyle="1" w:styleId="FooterChar">
    <w:name w:val="Footer Char"/>
    <w:basedOn w:val="DefaultParagraphFont"/>
    <w:link w:val="Footer"/>
    <w:rsid w:val="007C2E19"/>
  </w:style>
  <w:style w:type="character" w:styleId="PageNumber">
    <w:name w:val="page number"/>
    <w:basedOn w:val="DefaultParagraphFont"/>
    <w:rsid w:val="007C2E19"/>
  </w:style>
  <w:style w:type="paragraph" w:customStyle="1" w:styleId="Default">
    <w:name w:val="Default"/>
    <w:rsid w:val="007C2E19"/>
    <w:pPr>
      <w:widowControl w:val="0"/>
      <w:autoSpaceDE w:val="0"/>
      <w:autoSpaceDN w:val="0"/>
      <w:adjustRightInd w:val="0"/>
    </w:pPr>
    <w:rPr>
      <w:rFonts w:ascii="Bell Centennial NameAndNumber" w:hAnsi="Bell Centennial NameAndNumber" w:cs="Bell Centennial NameAndNumber"/>
      <w:color w:val="000000"/>
    </w:rPr>
  </w:style>
  <w:style w:type="paragraph" w:styleId="BalloonText">
    <w:name w:val="Balloon Text"/>
    <w:basedOn w:val="Normal"/>
    <w:link w:val="BalloonTextChar"/>
    <w:rsid w:val="00356A52"/>
    <w:rPr>
      <w:rFonts w:ascii="Tahoma" w:hAnsi="Tahoma" w:cs="Tahoma"/>
      <w:sz w:val="16"/>
      <w:szCs w:val="16"/>
    </w:rPr>
  </w:style>
  <w:style w:type="character" w:customStyle="1" w:styleId="BalloonTextChar">
    <w:name w:val="Balloon Text Char"/>
    <w:basedOn w:val="DefaultParagraphFont"/>
    <w:link w:val="BalloonText"/>
    <w:rsid w:val="00356A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A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D5950"/>
    <w:pPr>
      <w:ind w:left="720"/>
      <w:contextualSpacing/>
    </w:pPr>
  </w:style>
  <w:style w:type="paragraph" w:styleId="Header">
    <w:name w:val="header"/>
    <w:basedOn w:val="Normal"/>
    <w:link w:val="HeaderChar"/>
    <w:rsid w:val="007C2E19"/>
    <w:pPr>
      <w:tabs>
        <w:tab w:val="center" w:pos="4320"/>
        <w:tab w:val="right" w:pos="8640"/>
      </w:tabs>
    </w:pPr>
  </w:style>
  <w:style w:type="character" w:customStyle="1" w:styleId="HeaderChar">
    <w:name w:val="Header Char"/>
    <w:basedOn w:val="DefaultParagraphFont"/>
    <w:link w:val="Header"/>
    <w:rsid w:val="007C2E19"/>
  </w:style>
  <w:style w:type="paragraph" w:styleId="Footer">
    <w:name w:val="footer"/>
    <w:basedOn w:val="Normal"/>
    <w:link w:val="FooterChar"/>
    <w:rsid w:val="007C2E19"/>
    <w:pPr>
      <w:tabs>
        <w:tab w:val="center" w:pos="4320"/>
        <w:tab w:val="right" w:pos="8640"/>
      </w:tabs>
    </w:pPr>
  </w:style>
  <w:style w:type="character" w:customStyle="1" w:styleId="FooterChar">
    <w:name w:val="Footer Char"/>
    <w:basedOn w:val="DefaultParagraphFont"/>
    <w:link w:val="Footer"/>
    <w:rsid w:val="007C2E19"/>
  </w:style>
  <w:style w:type="character" w:styleId="PageNumber">
    <w:name w:val="page number"/>
    <w:basedOn w:val="DefaultParagraphFont"/>
    <w:rsid w:val="007C2E19"/>
  </w:style>
  <w:style w:type="paragraph" w:customStyle="1" w:styleId="Default">
    <w:name w:val="Default"/>
    <w:rsid w:val="007C2E19"/>
    <w:pPr>
      <w:widowControl w:val="0"/>
      <w:autoSpaceDE w:val="0"/>
      <w:autoSpaceDN w:val="0"/>
      <w:adjustRightInd w:val="0"/>
    </w:pPr>
    <w:rPr>
      <w:rFonts w:ascii="Bell Centennial NameAndNumber" w:hAnsi="Bell Centennial NameAndNumber" w:cs="Bell Centennial NameAndNumber"/>
      <w:color w:val="000000"/>
    </w:rPr>
  </w:style>
  <w:style w:type="paragraph" w:styleId="BalloonText">
    <w:name w:val="Balloon Text"/>
    <w:basedOn w:val="Normal"/>
    <w:link w:val="BalloonTextChar"/>
    <w:rsid w:val="00356A52"/>
    <w:rPr>
      <w:rFonts w:ascii="Tahoma" w:hAnsi="Tahoma" w:cs="Tahoma"/>
      <w:sz w:val="16"/>
      <w:szCs w:val="16"/>
    </w:rPr>
  </w:style>
  <w:style w:type="character" w:customStyle="1" w:styleId="BalloonTextChar">
    <w:name w:val="Balloon Text Char"/>
    <w:basedOn w:val="DefaultParagraphFont"/>
    <w:link w:val="BalloonText"/>
    <w:rsid w:val="00356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7864-D03E-F948-A6E6-473A38B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1439</Words>
  <Characters>8208</Characters>
  <Application>Microsoft Macintosh Word</Application>
  <DocSecurity>0</DocSecurity>
  <Lines>68</Lines>
  <Paragraphs>19</Paragraphs>
  <ScaleCrop>false</ScaleCrop>
  <Company>JFF</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cp:lastModifiedBy>Sarah L. Hatton</cp:lastModifiedBy>
  <cp:revision>2</cp:revision>
  <dcterms:created xsi:type="dcterms:W3CDTF">2013-02-26T22:12:00Z</dcterms:created>
  <dcterms:modified xsi:type="dcterms:W3CDTF">2013-02-26T22:12:00Z</dcterms:modified>
</cp:coreProperties>
</file>