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2F95" w14:textId="77777777" w:rsidR="00C27D2C" w:rsidRPr="00C27D2C" w:rsidRDefault="00C27D2C" w:rsidP="007656A0">
      <w:pPr>
        <w:spacing w:before="120" w:after="120" w:line="360" w:lineRule="auto"/>
        <w:jc w:val="center"/>
        <w:rPr>
          <w:color w:val="215868"/>
          <w:sz w:val="28"/>
        </w:rPr>
      </w:pPr>
      <w:r w:rsidRPr="00C27D2C">
        <w:rPr>
          <w:color w:val="215868"/>
          <w:sz w:val="28"/>
        </w:rPr>
        <w:t>Community Liaison’s Responsibilities</w:t>
      </w:r>
    </w:p>
    <w:p w14:paraId="628F5C51" w14:textId="77777777" w:rsidR="005A1D16" w:rsidRPr="00C27D2C" w:rsidRDefault="00FC4999" w:rsidP="005A1D16">
      <w:pPr>
        <w:spacing w:before="120" w:after="120" w:line="360" w:lineRule="auto"/>
        <w:rPr>
          <w:color w:val="215868"/>
        </w:rPr>
      </w:pPr>
      <w:r>
        <w:rPr>
          <w:color w:val="215868"/>
        </w:rPr>
        <w:t>The c</w:t>
      </w:r>
      <w:r w:rsidR="00D7698E">
        <w:rPr>
          <w:color w:val="215868"/>
        </w:rPr>
        <w:t xml:space="preserve">ommunity </w:t>
      </w:r>
      <w:r>
        <w:rPr>
          <w:color w:val="215868"/>
        </w:rPr>
        <w:t>l</w:t>
      </w:r>
      <w:r w:rsidR="005A1D16" w:rsidRPr="00C27D2C">
        <w:rPr>
          <w:color w:val="215868"/>
        </w:rPr>
        <w:t>iaison’s specific daily steps are:</w:t>
      </w:r>
    </w:p>
    <w:p w14:paraId="30D56C90" w14:textId="77777777" w:rsidR="005A1D16" w:rsidRPr="00C27D2C" w:rsidRDefault="005A1D16" w:rsidP="005A1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 w:hanging="360"/>
        <w:rPr>
          <w:rFonts w:cs="Helvetica"/>
          <w:szCs w:val="22"/>
        </w:rPr>
      </w:pPr>
      <w:r w:rsidRPr="00C27D2C">
        <w:rPr>
          <w:rFonts w:cs="Helvetica"/>
          <w:sz w:val="20"/>
          <w:szCs w:val="20"/>
        </w:rPr>
        <w:t xml:space="preserve">1. </w:t>
      </w:r>
      <w:r w:rsidRPr="00C27D2C">
        <w:rPr>
          <w:rFonts w:cs="Helvetica"/>
          <w:szCs w:val="22"/>
        </w:rPr>
        <w:t>Pick up attendance rosters from each teacher: 8:30 a.m. for morning session, 1:00 p.m. for afternoon session. Cross check against calls from students reporting that they will be absent.</w:t>
      </w:r>
    </w:p>
    <w:p w14:paraId="06B2A1B0" w14:textId="77777777" w:rsidR="005A1D16" w:rsidRPr="00C27D2C" w:rsidRDefault="005A1D16" w:rsidP="005A1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 w:hanging="360"/>
        <w:rPr>
          <w:rFonts w:cs="Helvetica"/>
          <w:szCs w:val="22"/>
        </w:rPr>
      </w:pPr>
      <w:r w:rsidRPr="00C27D2C">
        <w:rPr>
          <w:rFonts w:cs="Helvetica"/>
          <w:sz w:val="20"/>
          <w:szCs w:val="20"/>
        </w:rPr>
        <w:t xml:space="preserve">2. </w:t>
      </w:r>
      <w:r w:rsidRPr="00C27D2C">
        <w:rPr>
          <w:rFonts w:cs="Helvetica"/>
          <w:szCs w:val="22"/>
        </w:rPr>
        <w:t xml:space="preserve">At 8:45, pick up tardy sign-in sheet (1:15 pm for afternoon session). </w:t>
      </w:r>
    </w:p>
    <w:p w14:paraId="0DF19A75" w14:textId="77777777" w:rsidR="005A1D16" w:rsidRPr="00C27D2C" w:rsidRDefault="005A1D16" w:rsidP="005A1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 w:hanging="360"/>
        <w:rPr>
          <w:rFonts w:cs="Helvetica"/>
          <w:szCs w:val="22"/>
        </w:rPr>
      </w:pPr>
      <w:r w:rsidRPr="00C27D2C">
        <w:rPr>
          <w:rFonts w:cs="Helvetica"/>
          <w:sz w:val="20"/>
          <w:szCs w:val="20"/>
        </w:rPr>
        <w:t xml:space="preserve">3. </w:t>
      </w:r>
      <w:r w:rsidRPr="00C27D2C">
        <w:rPr>
          <w:rFonts w:cs="Helvetica"/>
          <w:szCs w:val="22"/>
        </w:rPr>
        <w:t>Provide c</w:t>
      </w:r>
      <w:r w:rsidR="00FC4999">
        <w:rPr>
          <w:rFonts w:cs="Helvetica"/>
          <w:szCs w:val="22"/>
        </w:rPr>
        <w:t>all lists to relevant callers (c</w:t>
      </w:r>
      <w:r w:rsidRPr="00C27D2C">
        <w:rPr>
          <w:rFonts w:cs="Helvetica"/>
          <w:szCs w:val="22"/>
        </w:rPr>
        <w:t xml:space="preserve">ommunity </w:t>
      </w:r>
      <w:r w:rsidR="00FC4999">
        <w:rPr>
          <w:rFonts w:cs="Helvetica"/>
          <w:szCs w:val="22"/>
        </w:rPr>
        <w:t>liaison, principal, assistant p</w:t>
      </w:r>
      <w:r w:rsidRPr="00C27D2C">
        <w:rPr>
          <w:rFonts w:cs="Helvetica"/>
          <w:szCs w:val="22"/>
        </w:rPr>
        <w:t>rin</w:t>
      </w:r>
      <w:r w:rsidR="00FC4999">
        <w:rPr>
          <w:rFonts w:cs="Helvetica"/>
          <w:szCs w:val="22"/>
        </w:rPr>
        <w:t>cipal, social w</w:t>
      </w:r>
      <w:r w:rsidRPr="00C27D2C">
        <w:rPr>
          <w:rFonts w:cs="Helvetica"/>
          <w:szCs w:val="22"/>
        </w:rPr>
        <w:t>orker), depending on who knows the student best.</w:t>
      </w:r>
    </w:p>
    <w:p w14:paraId="08BF32DB" w14:textId="77777777" w:rsidR="005A1D16" w:rsidRPr="00C27D2C" w:rsidRDefault="005A1D16" w:rsidP="005A1D16">
      <w:pPr>
        <w:spacing w:before="120" w:after="120" w:line="360" w:lineRule="auto"/>
        <w:ind w:left="540" w:hanging="180"/>
        <w:rPr>
          <w:rFonts w:cs="Helvetica"/>
          <w:szCs w:val="22"/>
        </w:rPr>
      </w:pPr>
      <w:r w:rsidRPr="00C27D2C">
        <w:rPr>
          <w:rFonts w:cs="Helvetica"/>
          <w:sz w:val="20"/>
          <w:szCs w:val="20"/>
        </w:rPr>
        <w:t xml:space="preserve">4. </w:t>
      </w:r>
      <w:r w:rsidRPr="00C27D2C">
        <w:rPr>
          <w:rFonts w:cs="Helvetica"/>
          <w:szCs w:val="22"/>
        </w:rPr>
        <w:t>Make phone calls to</w:t>
      </w:r>
      <w:r w:rsidR="00FC4999">
        <w:rPr>
          <w:rFonts w:cs="Helvetica"/>
          <w:szCs w:val="22"/>
        </w:rPr>
        <w:t xml:space="preserve"> the</w:t>
      </w:r>
      <w:r w:rsidRPr="00C27D2C">
        <w:rPr>
          <w:rFonts w:cs="Helvetica"/>
          <w:szCs w:val="22"/>
        </w:rPr>
        <w:t xml:space="preserve"> homes of </w:t>
      </w:r>
      <w:r w:rsidR="00FC4999">
        <w:rPr>
          <w:rFonts w:cs="Helvetica"/>
          <w:szCs w:val="22"/>
        </w:rPr>
        <w:t>absent students</w:t>
      </w:r>
      <w:r w:rsidRPr="00C27D2C">
        <w:rPr>
          <w:rFonts w:cs="Helvetica"/>
          <w:szCs w:val="22"/>
        </w:rPr>
        <w:t xml:space="preserve">. </w:t>
      </w:r>
      <w:proofErr w:type="gramStart"/>
      <w:r w:rsidRPr="00C27D2C">
        <w:rPr>
          <w:rFonts w:cs="Helvetica"/>
          <w:szCs w:val="22"/>
        </w:rPr>
        <w:t>Talk to parents whenever possible.</w:t>
      </w:r>
      <w:proofErr w:type="gramEnd"/>
      <w:r w:rsidRPr="00C27D2C">
        <w:rPr>
          <w:rFonts w:cs="Helvetica"/>
          <w:szCs w:val="22"/>
        </w:rPr>
        <w:t xml:space="preserve"> Document the conversation and any necessary follow-up steps in</w:t>
      </w:r>
      <w:r w:rsidR="00FC4999">
        <w:rPr>
          <w:rFonts w:cs="Helvetica"/>
          <w:szCs w:val="22"/>
        </w:rPr>
        <w:t xml:space="preserve"> the</w:t>
      </w:r>
      <w:r w:rsidRPr="00C27D2C">
        <w:rPr>
          <w:rFonts w:cs="Helvetica"/>
          <w:szCs w:val="22"/>
        </w:rPr>
        <w:t xml:space="preserve"> CCTA contact log, including home visits. </w:t>
      </w:r>
    </w:p>
    <w:p w14:paraId="2A0E9F73" w14:textId="77777777" w:rsidR="005A1D16" w:rsidRPr="00C27D2C" w:rsidRDefault="005A1D16" w:rsidP="005A1D16">
      <w:pPr>
        <w:spacing w:before="120" w:after="120" w:line="360" w:lineRule="auto"/>
        <w:ind w:left="540" w:hanging="180"/>
        <w:rPr>
          <w:rFonts w:cs="Helvetica"/>
          <w:szCs w:val="22"/>
        </w:rPr>
      </w:pPr>
      <w:r w:rsidRPr="00C27D2C">
        <w:rPr>
          <w:rFonts w:cs="Helvetica"/>
          <w:szCs w:val="22"/>
        </w:rPr>
        <w:t xml:space="preserve">5. Make home visits often with those who are chronically absent to determine the reason for the absences and </w:t>
      </w:r>
      <w:r w:rsidR="00FC4999">
        <w:rPr>
          <w:rFonts w:cs="Helvetica"/>
          <w:szCs w:val="22"/>
        </w:rPr>
        <w:t xml:space="preserve">to </w:t>
      </w:r>
      <w:r w:rsidRPr="00C27D2C">
        <w:rPr>
          <w:rFonts w:cs="Helvetica"/>
          <w:szCs w:val="22"/>
        </w:rPr>
        <w:t>encourage students to attend.</w:t>
      </w:r>
    </w:p>
    <w:p w14:paraId="0E07D8D8" w14:textId="77777777" w:rsidR="00F11C11" w:rsidRPr="00C27D2C" w:rsidRDefault="00F11C11">
      <w:bookmarkStart w:id="0" w:name="_GoBack"/>
      <w:bookmarkEnd w:id="0"/>
    </w:p>
    <w:sectPr w:rsidR="00F11C11" w:rsidRPr="00C27D2C" w:rsidSect="007942E2">
      <w:headerReference w:type="default" r:id="rId7"/>
      <w:footerReference w:type="default" r:id="rId8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4FFF" w14:textId="77777777" w:rsidR="007942E2" w:rsidRDefault="007942E2" w:rsidP="007942E2">
      <w:r>
        <w:separator/>
      </w:r>
    </w:p>
  </w:endnote>
  <w:endnote w:type="continuationSeparator" w:id="0">
    <w:p w14:paraId="6A9CBB22" w14:textId="77777777"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1943" w14:textId="77777777" w:rsidR="007942E2" w:rsidRDefault="00C27D2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F1709A" wp14:editId="7B79A08E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3F8957" w14:textId="77777777"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Dikt5O4gAAAAwBAAAPAAAAZHJzL2Rvd25yZXYueG1sTI/RSsMwFIbvBd8hHMG7Le0krtamQxSF&#10;4Rg4xd6mzbGNbZKSZFt9e9MrvTuH8/Gf7y82kx7ICZ1X1nBIlwkQNI2VyrQcPt6fFxkQH4SRYrAG&#10;Ofygh015eVGIXNqzecPTIbQkhhifCw5dCGNOqW861MIv7Ygm3r6s0yLE1bVUOnGO4XqgqyS5pVoo&#10;Ez90YsTHDpv+cNQcqkr1T67+/K62bPeyf92PrFdbzq+vpod7IAGn8AfDrB/VoYxOtT0a6cnAYZGm&#10;63Vk5yljQGYkYasbIDWH7I4BLQv6v0T5Cw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OKS3k7iAAAADAEAAA8AAAAAAAAAAAAAAAAAhQUAAGRycy9kb3ducmV2LnhtbFBLBQYAAAAABAAE&#10;APMAAACU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Pharr-San Juan-Alamo Independent School District</w:t>
                    </w:r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96AE" w14:textId="77777777" w:rsidR="007942E2" w:rsidRDefault="007942E2" w:rsidP="007942E2">
      <w:r>
        <w:separator/>
      </w:r>
    </w:p>
  </w:footnote>
  <w:footnote w:type="continuationSeparator" w:id="0">
    <w:p w14:paraId="39AED74C" w14:textId="77777777"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E4F41" w14:textId="77777777" w:rsidR="007942E2" w:rsidRDefault="00C27D2C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253398" wp14:editId="443907EA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1154E9" w14:textId="77777777"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7F322B9" w14:textId="77777777"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14:paraId="15E328AA" w14:textId="77777777" w:rsidR="007942E2" w:rsidRDefault="007942E2" w:rsidP="007942E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40DF7"/>
    <w:rsid w:val="002F0AEC"/>
    <w:rsid w:val="0036137C"/>
    <w:rsid w:val="003C3E03"/>
    <w:rsid w:val="00487929"/>
    <w:rsid w:val="005A1D16"/>
    <w:rsid w:val="00690385"/>
    <w:rsid w:val="007656A0"/>
    <w:rsid w:val="007942E2"/>
    <w:rsid w:val="007959E2"/>
    <w:rsid w:val="00801A93"/>
    <w:rsid w:val="008D7860"/>
    <w:rsid w:val="00957F67"/>
    <w:rsid w:val="00C27D2C"/>
    <w:rsid w:val="00D7698E"/>
    <w:rsid w:val="00DA14EB"/>
    <w:rsid w:val="00DF1448"/>
    <w:rsid w:val="00DF1812"/>
    <w:rsid w:val="00E761A1"/>
    <w:rsid w:val="00EA1EFC"/>
    <w:rsid w:val="00F11C11"/>
    <w:rsid w:val="00F24E71"/>
    <w:rsid w:val="00F7437E"/>
    <w:rsid w:val="00FC49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50B8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>JFF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3</cp:revision>
  <dcterms:created xsi:type="dcterms:W3CDTF">2013-02-22T21:51:00Z</dcterms:created>
  <dcterms:modified xsi:type="dcterms:W3CDTF">2013-02-27T17:38:00Z</dcterms:modified>
</cp:coreProperties>
</file>