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C3" w:rsidRDefault="006B08C3" w:rsidP="006B08C3">
      <w:pPr>
        <w:jc w:val="right"/>
        <w:rPr>
          <w:rFonts w:ascii="Clarendon Condensed" w:hAnsi="Clarendon Condensed"/>
          <w:b/>
          <w:sz w:val="28"/>
          <w:szCs w:val="28"/>
        </w:rPr>
      </w:pPr>
      <w:r w:rsidRPr="006B08C3">
        <w:rPr>
          <w:rFonts w:ascii="Clarendon Condensed" w:hAnsi="Clarendon Condensed"/>
          <w:b/>
          <w:noProof/>
          <w:sz w:val="28"/>
          <w:szCs w:val="28"/>
        </w:rPr>
        <w:drawing>
          <wp:inline distT="0" distB="0" distL="0" distR="0">
            <wp:extent cx="726281" cy="581025"/>
            <wp:effectExtent l="19050" t="0" r="0" b="0"/>
            <wp:docPr id="1" name="Picture 0" descr="CC%26T%20Academy%20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%26T%20Academy%20LOGO[1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957" cy="58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124" w:rsidRPr="006B08C3" w:rsidRDefault="00F77A43" w:rsidP="001E540C">
      <w:pPr>
        <w:jc w:val="center"/>
        <w:rPr>
          <w:rFonts w:ascii="Clarendon Condensed" w:hAnsi="Clarendon Condensed"/>
          <w:b/>
          <w:sz w:val="28"/>
          <w:szCs w:val="28"/>
        </w:rPr>
      </w:pPr>
      <w:r w:rsidRPr="006B08C3">
        <w:rPr>
          <w:rFonts w:ascii="Clarendon Condensed" w:hAnsi="Clarendon Condensed"/>
          <w:b/>
          <w:sz w:val="28"/>
          <w:szCs w:val="28"/>
        </w:rPr>
        <w:t>College, Career &amp; Technology Academy</w:t>
      </w:r>
    </w:p>
    <w:p w:rsidR="001E540C" w:rsidRPr="006B08C3" w:rsidRDefault="001E540C" w:rsidP="001E540C">
      <w:pPr>
        <w:jc w:val="center"/>
        <w:rPr>
          <w:rFonts w:ascii="Clarendon Condensed" w:hAnsi="Clarendon Condensed"/>
          <w:b/>
          <w:sz w:val="28"/>
          <w:szCs w:val="28"/>
        </w:rPr>
      </w:pPr>
      <w:r w:rsidRPr="006B08C3">
        <w:rPr>
          <w:rFonts w:ascii="Clarendon Condensed" w:hAnsi="Clarendon Condensed"/>
          <w:b/>
          <w:sz w:val="28"/>
          <w:szCs w:val="28"/>
        </w:rPr>
        <w:t xml:space="preserve">2012-2013 </w:t>
      </w:r>
      <w:r w:rsidR="00603E62" w:rsidRPr="006B08C3">
        <w:rPr>
          <w:rFonts w:ascii="Clarendon Condensed" w:hAnsi="Clarendon Condensed"/>
          <w:b/>
          <w:sz w:val="28"/>
          <w:szCs w:val="28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1980"/>
        <w:gridCol w:w="1530"/>
        <w:gridCol w:w="2178"/>
      </w:tblGrid>
      <w:tr w:rsidR="00E14078">
        <w:tc>
          <w:tcPr>
            <w:tcW w:w="13176" w:type="dxa"/>
            <w:gridSpan w:val="5"/>
          </w:tcPr>
          <w:p w:rsidR="00DD6004" w:rsidRPr="003E4186" w:rsidRDefault="00E14078" w:rsidP="00DD6004">
            <w:pPr>
              <w:rPr>
                <w:sz w:val="28"/>
                <w:szCs w:val="28"/>
              </w:rPr>
            </w:pPr>
            <w:r w:rsidRPr="006B08C3">
              <w:rPr>
                <w:b/>
                <w:sz w:val="28"/>
                <w:szCs w:val="28"/>
              </w:rPr>
              <w:t>Vision</w:t>
            </w:r>
            <w:r w:rsidR="00DD6004" w:rsidRPr="006B08C3">
              <w:rPr>
                <w:b/>
                <w:sz w:val="28"/>
                <w:szCs w:val="28"/>
              </w:rPr>
              <w:t>:</w:t>
            </w:r>
            <w:r w:rsidR="00F77A43" w:rsidRPr="006B08C3">
              <w:rPr>
                <w:b/>
                <w:sz w:val="28"/>
                <w:szCs w:val="28"/>
              </w:rPr>
              <w:t xml:space="preserve">  </w:t>
            </w:r>
            <w:r w:rsidR="00F77A43" w:rsidRPr="003E4186">
              <w:rPr>
                <w:sz w:val="28"/>
                <w:szCs w:val="28"/>
              </w:rPr>
              <w:t>CCTA will utilize the “Rounds Process” to build a school wide culture of continuous learning and coherence.</w:t>
            </w:r>
          </w:p>
          <w:p w:rsidR="00DD6004" w:rsidRPr="006B08C3" w:rsidRDefault="00DD6004" w:rsidP="00DD6004">
            <w:pPr>
              <w:rPr>
                <w:b/>
                <w:sz w:val="28"/>
                <w:szCs w:val="28"/>
              </w:rPr>
            </w:pPr>
          </w:p>
        </w:tc>
      </w:tr>
      <w:tr w:rsidR="00DD6004">
        <w:tc>
          <w:tcPr>
            <w:tcW w:w="13176" w:type="dxa"/>
            <w:gridSpan w:val="5"/>
          </w:tcPr>
          <w:p w:rsidR="00DD6004" w:rsidRPr="003E4186" w:rsidRDefault="00DD6004" w:rsidP="00DD6004">
            <w:pPr>
              <w:rPr>
                <w:sz w:val="28"/>
                <w:szCs w:val="28"/>
              </w:rPr>
            </w:pPr>
            <w:r w:rsidRPr="006B08C3">
              <w:rPr>
                <w:b/>
                <w:sz w:val="28"/>
                <w:szCs w:val="28"/>
              </w:rPr>
              <w:t>SMART Goal:</w:t>
            </w:r>
            <w:r w:rsidR="00F77A43" w:rsidRPr="006B08C3">
              <w:rPr>
                <w:b/>
                <w:sz w:val="28"/>
                <w:szCs w:val="28"/>
              </w:rPr>
              <w:t xml:space="preserve"> </w:t>
            </w:r>
            <w:r w:rsidR="00F77A43" w:rsidRPr="003E4186">
              <w:rPr>
                <w:sz w:val="28"/>
                <w:szCs w:val="28"/>
              </w:rPr>
              <w:t xml:space="preserve">Building on 2011-2012 </w:t>
            </w:r>
            <w:r w:rsidR="00603E62" w:rsidRPr="003E4186">
              <w:rPr>
                <w:sz w:val="28"/>
                <w:szCs w:val="28"/>
              </w:rPr>
              <w:t>“Rounds</w:t>
            </w:r>
            <w:r w:rsidR="00F77A43" w:rsidRPr="003E4186">
              <w:rPr>
                <w:sz w:val="28"/>
                <w:szCs w:val="28"/>
              </w:rPr>
              <w:t xml:space="preserve"> Process,” 100% of the teachers will participate in Ins</w:t>
            </w:r>
            <w:r w:rsidR="005E7A49">
              <w:rPr>
                <w:sz w:val="28"/>
                <w:szCs w:val="28"/>
              </w:rPr>
              <w:t>t</w:t>
            </w:r>
            <w:r w:rsidR="00F77A43" w:rsidRPr="003E4186">
              <w:rPr>
                <w:sz w:val="28"/>
                <w:szCs w:val="28"/>
              </w:rPr>
              <w:t xml:space="preserve">ructional Rounds 2x per semester as an Observer </w:t>
            </w:r>
            <w:r w:rsidR="00603E62" w:rsidRPr="003E4186">
              <w:rPr>
                <w:sz w:val="28"/>
                <w:szCs w:val="28"/>
              </w:rPr>
              <w:t>and 2X</w:t>
            </w:r>
            <w:r w:rsidR="00F77A43" w:rsidRPr="003E4186">
              <w:rPr>
                <w:sz w:val="28"/>
                <w:szCs w:val="28"/>
              </w:rPr>
              <w:t xml:space="preserve"> per semester</w:t>
            </w:r>
            <w:r w:rsidR="005E7A49">
              <w:rPr>
                <w:sz w:val="28"/>
                <w:szCs w:val="28"/>
              </w:rPr>
              <w:t xml:space="preserve"> </w:t>
            </w:r>
            <w:r w:rsidR="00F77A43" w:rsidRPr="003E4186">
              <w:rPr>
                <w:sz w:val="28"/>
                <w:szCs w:val="28"/>
              </w:rPr>
              <w:t xml:space="preserve">as a Host Teacher.  </w:t>
            </w:r>
          </w:p>
          <w:p w:rsidR="00DD6004" w:rsidRPr="006B08C3" w:rsidRDefault="00DD6004" w:rsidP="00DD6004">
            <w:pPr>
              <w:rPr>
                <w:b/>
                <w:sz w:val="28"/>
                <w:szCs w:val="28"/>
              </w:rPr>
            </w:pPr>
          </w:p>
        </w:tc>
      </w:tr>
      <w:tr w:rsidR="00DD6004">
        <w:tc>
          <w:tcPr>
            <w:tcW w:w="5418" w:type="dxa"/>
          </w:tcPr>
          <w:p w:rsidR="00DD6004" w:rsidRPr="006B08C3" w:rsidRDefault="00DD6004" w:rsidP="00DD6004">
            <w:pPr>
              <w:rPr>
                <w:b/>
                <w:sz w:val="28"/>
                <w:szCs w:val="28"/>
              </w:rPr>
            </w:pPr>
            <w:r w:rsidRPr="006B08C3">
              <w:rPr>
                <w:b/>
                <w:sz w:val="28"/>
                <w:szCs w:val="28"/>
              </w:rPr>
              <w:t>Action Steps</w:t>
            </w:r>
            <w:r w:rsidR="00146885" w:rsidRPr="006B08C3">
              <w:rPr>
                <w:b/>
                <w:sz w:val="28"/>
                <w:szCs w:val="28"/>
              </w:rPr>
              <w:t>:</w:t>
            </w:r>
          </w:p>
          <w:p w:rsidR="00DD6004" w:rsidRPr="006B08C3" w:rsidRDefault="00DD6004" w:rsidP="00DD6004">
            <w:p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DD6004" w:rsidRPr="006B08C3" w:rsidRDefault="00DD6004" w:rsidP="001E540C">
            <w:pPr>
              <w:jc w:val="center"/>
              <w:rPr>
                <w:b/>
                <w:sz w:val="28"/>
                <w:szCs w:val="28"/>
              </w:rPr>
            </w:pPr>
            <w:r w:rsidRPr="006B08C3">
              <w:rPr>
                <w:b/>
                <w:sz w:val="28"/>
                <w:szCs w:val="28"/>
              </w:rPr>
              <w:t xml:space="preserve">                                              Owner</w:t>
            </w:r>
          </w:p>
        </w:tc>
        <w:tc>
          <w:tcPr>
            <w:tcW w:w="1980" w:type="dxa"/>
            <w:tcBorders>
              <w:top w:val="nil"/>
            </w:tcBorders>
          </w:tcPr>
          <w:p w:rsidR="006C1427" w:rsidRPr="006B08C3" w:rsidRDefault="006C1427" w:rsidP="00DD6004">
            <w:pPr>
              <w:rPr>
                <w:b/>
                <w:sz w:val="28"/>
                <w:szCs w:val="28"/>
              </w:rPr>
            </w:pPr>
            <w:r w:rsidRPr="006B08C3">
              <w:rPr>
                <w:b/>
                <w:sz w:val="28"/>
                <w:szCs w:val="28"/>
              </w:rPr>
              <w:t xml:space="preserve">         Needed</w:t>
            </w:r>
          </w:p>
          <w:p w:rsidR="00DD6004" w:rsidRPr="006B08C3" w:rsidRDefault="006C1427" w:rsidP="00DD6004">
            <w:pPr>
              <w:rPr>
                <w:b/>
                <w:sz w:val="28"/>
                <w:szCs w:val="28"/>
              </w:rPr>
            </w:pPr>
            <w:r w:rsidRPr="006B08C3">
              <w:rPr>
                <w:b/>
                <w:sz w:val="28"/>
                <w:szCs w:val="28"/>
              </w:rPr>
              <w:t xml:space="preserve">     Resources</w:t>
            </w:r>
            <w:r w:rsidR="00DD6004" w:rsidRPr="006B08C3">
              <w:rPr>
                <w:b/>
                <w:sz w:val="28"/>
                <w:szCs w:val="28"/>
              </w:rPr>
              <w:t xml:space="preserve">                            </w:t>
            </w:r>
            <w:r w:rsidRPr="006B08C3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1530" w:type="dxa"/>
            <w:tcBorders>
              <w:top w:val="nil"/>
            </w:tcBorders>
          </w:tcPr>
          <w:p w:rsidR="00DD6004" w:rsidRPr="006B08C3" w:rsidRDefault="006C1427" w:rsidP="001E540C">
            <w:pPr>
              <w:jc w:val="center"/>
              <w:rPr>
                <w:b/>
                <w:sz w:val="28"/>
                <w:szCs w:val="28"/>
              </w:rPr>
            </w:pPr>
            <w:r w:rsidRPr="006B08C3">
              <w:rPr>
                <w:b/>
                <w:sz w:val="28"/>
                <w:szCs w:val="28"/>
              </w:rPr>
              <w:t xml:space="preserve">        </w:t>
            </w:r>
            <w:r w:rsidR="00DD6004" w:rsidRPr="006B08C3">
              <w:rPr>
                <w:b/>
                <w:sz w:val="28"/>
                <w:szCs w:val="28"/>
              </w:rPr>
              <w:t>Timeline</w:t>
            </w:r>
          </w:p>
        </w:tc>
        <w:tc>
          <w:tcPr>
            <w:tcW w:w="2178" w:type="dxa"/>
          </w:tcPr>
          <w:p w:rsidR="00DD6004" w:rsidRPr="006B08C3" w:rsidRDefault="00DD6004" w:rsidP="001E540C">
            <w:pPr>
              <w:jc w:val="center"/>
              <w:rPr>
                <w:b/>
                <w:sz w:val="28"/>
                <w:szCs w:val="28"/>
              </w:rPr>
            </w:pPr>
            <w:r w:rsidRPr="006B08C3">
              <w:rPr>
                <w:b/>
                <w:sz w:val="28"/>
                <w:szCs w:val="28"/>
              </w:rPr>
              <w:t xml:space="preserve">Assessment </w:t>
            </w:r>
          </w:p>
          <w:p w:rsidR="00DD6004" w:rsidRPr="006B08C3" w:rsidRDefault="00DD6004" w:rsidP="001E540C">
            <w:pPr>
              <w:jc w:val="center"/>
              <w:rPr>
                <w:b/>
                <w:sz w:val="28"/>
                <w:szCs w:val="28"/>
              </w:rPr>
            </w:pPr>
            <w:r w:rsidRPr="006B08C3">
              <w:rPr>
                <w:b/>
                <w:sz w:val="28"/>
                <w:szCs w:val="28"/>
              </w:rPr>
              <w:t>Metric</w:t>
            </w:r>
          </w:p>
        </w:tc>
      </w:tr>
    </w:tbl>
    <w:p w:rsidR="001E540C" w:rsidRPr="001E540C" w:rsidRDefault="001E540C" w:rsidP="001E540C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1980"/>
        <w:gridCol w:w="1530"/>
        <w:gridCol w:w="2178"/>
      </w:tblGrid>
      <w:tr w:rsidR="00DD6004">
        <w:tc>
          <w:tcPr>
            <w:tcW w:w="5418" w:type="dxa"/>
          </w:tcPr>
          <w:p w:rsidR="00DD6004" w:rsidRDefault="00DD6004" w:rsidP="001E540C"/>
          <w:p w:rsidR="006C1427" w:rsidRDefault="006C1427" w:rsidP="001E540C"/>
          <w:p w:rsidR="00DD6004" w:rsidRDefault="00F60E5B" w:rsidP="001E540C">
            <w:r>
              <w:t>Internal Coach will be “Rounds Leader” and establish schedule for observers and host teacher.</w:t>
            </w:r>
          </w:p>
        </w:tc>
        <w:tc>
          <w:tcPr>
            <w:tcW w:w="2070" w:type="dxa"/>
          </w:tcPr>
          <w:p w:rsidR="00DD6004" w:rsidRDefault="00DD6004" w:rsidP="001E540C"/>
          <w:p w:rsidR="004B0AB4" w:rsidRDefault="004B0AB4" w:rsidP="001E540C">
            <w:r>
              <w:t>Teacher</w:t>
            </w:r>
          </w:p>
          <w:p w:rsidR="004B0AB4" w:rsidRDefault="004B0AB4" w:rsidP="001E540C">
            <w:r>
              <w:t>Internal Coach</w:t>
            </w:r>
          </w:p>
          <w:p w:rsidR="004B0AB4" w:rsidRDefault="004B0AB4" w:rsidP="001E540C"/>
        </w:tc>
        <w:tc>
          <w:tcPr>
            <w:tcW w:w="1980" w:type="dxa"/>
          </w:tcPr>
          <w:p w:rsidR="00DD6004" w:rsidRDefault="00891394" w:rsidP="00D46EE9">
            <w:r>
              <w:t>*</w:t>
            </w:r>
            <w:r w:rsidR="005E7A49">
              <w:t>See Note</w:t>
            </w:r>
          </w:p>
        </w:tc>
        <w:tc>
          <w:tcPr>
            <w:tcW w:w="1530" w:type="dxa"/>
          </w:tcPr>
          <w:p w:rsidR="00D46EE9" w:rsidRDefault="00D46EE9" w:rsidP="001E540C">
            <w:r>
              <w:t>September 2012-</w:t>
            </w:r>
          </w:p>
          <w:p w:rsidR="00DD6004" w:rsidRDefault="005E7A49" w:rsidP="00D46EE9">
            <w:r>
              <w:t>July 2013</w:t>
            </w:r>
          </w:p>
        </w:tc>
        <w:tc>
          <w:tcPr>
            <w:tcW w:w="2178" w:type="dxa"/>
          </w:tcPr>
          <w:p w:rsidR="00DD6004" w:rsidRDefault="00D46EE9" w:rsidP="001E540C">
            <w:r>
              <w:t>100% Teacher Participation</w:t>
            </w:r>
          </w:p>
        </w:tc>
      </w:tr>
      <w:tr w:rsidR="00DD6004">
        <w:tc>
          <w:tcPr>
            <w:tcW w:w="5418" w:type="dxa"/>
          </w:tcPr>
          <w:p w:rsidR="00DD6004" w:rsidRDefault="00DD6004" w:rsidP="001E540C"/>
          <w:p w:rsidR="00DD6004" w:rsidRDefault="00F60E5B" w:rsidP="001E540C">
            <w:r>
              <w:t>Mentor Staff Meetings will include instructional conversations on Rounds.</w:t>
            </w:r>
          </w:p>
          <w:p w:rsidR="006C1427" w:rsidRDefault="006C1427" w:rsidP="001E540C"/>
        </w:tc>
        <w:tc>
          <w:tcPr>
            <w:tcW w:w="2070" w:type="dxa"/>
          </w:tcPr>
          <w:p w:rsidR="004B0AB4" w:rsidRDefault="004B0AB4" w:rsidP="004B0AB4">
            <w:r>
              <w:t>Teacher</w:t>
            </w:r>
          </w:p>
          <w:p w:rsidR="004B0AB4" w:rsidRDefault="004B0AB4" w:rsidP="004B0AB4">
            <w:r>
              <w:t>Internal Coach</w:t>
            </w:r>
          </w:p>
          <w:p w:rsidR="004B0AB4" w:rsidRDefault="004B0AB4" w:rsidP="004B0AB4">
            <w:r>
              <w:t>Administration</w:t>
            </w:r>
          </w:p>
          <w:p w:rsidR="00DD6004" w:rsidRDefault="00DD6004" w:rsidP="001E540C"/>
        </w:tc>
        <w:tc>
          <w:tcPr>
            <w:tcW w:w="1980" w:type="dxa"/>
          </w:tcPr>
          <w:p w:rsidR="00DD6004" w:rsidRDefault="00D46EE9" w:rsidP="00891394">
            <w:r>
              <w:t xml:space="preserve"> </w:t>
            </w:r>
            <w:r w:rsidR="00891394">
              <w:t>*</w:t>
            </w:r>
            <w:r w:rsidR="005E7A49">
              <w:t>See Note</w:t>
            </w:r>
          </w:p>
        </w:tc>
        <w:tc>
          <w:tcPr>
            <w:tcW w:w="1530" w:type="dxa"/>
          </w:tcPr>
          <w:p w:rsidR="00D46EE9" w:rsidRDefault="00D46EE9" w:rsidP="00D46EE9">
            <w:r>
              <w:t>September 2012-</w:t>
            </w:r>
          </w:p>
          <w:p w:rsidR="00DD6004" w:rsidRDefault="005E7A49" w:rsidP="00D46EE9">
            <w:r>
              <w:t>July 2013</w:t>
            </w:r>
          </w:p>
        </w:tc>
        <w:tc>
          <w:tcPr>
            <w:tcW w:w="2178" w:type="dxa"/>
          </w:tcPr>
          <w:p w:rsidR="00891394" w:rsidRDefault="00891394" w:rsidP="00891394">
            <w:r>
              <w:t xml:space="preserve">Measure success by </w:t>
            </w:r>
          </w:p>
          <w:p w:rsidR="00D46EE9" w:rsidRDefault="00891394" w:rsidP="00891394">
            <w:r>
              <w:t>Rounds end of year teacher survey &amp; reflection</w:t>
            </w:r>
          </w:p>
        </w:tc>
      </w:tr>
      <w:tr w:rsidR="004B0AB4">
        <w:tc>
          <w:tcPr>
            <w:tcW w:w="5418" w:type="dxa"/>
          </w:tcPr>
          <w:p w:rsidR="004B0AB4" w:rsidRDefault="004B0AB4" w:rsidP="001E540C"/>
          <w:p w:rsidR="004B0AB4" w:rsidRDefault="004B0AB4" w:rsidP="001E540C">
            <w:r>
              <w:t>Pre Rounds</w:t>
            </w:r>
            <w:r w:rsidR="005E7A49">
              <w:t xml:space="preserve"> (Preparation) Pre conference </w:t>
            </w:r>
            <w:r>
              <w:t>led by host teacher u</w:t>
            </w:r>
            <w:r w:rsidR="005E7A49">
              <w:t>tilizing Rounds Protocols Instru</w:t>
            </w:r>
            <w:r>
              <w:t>ment</w:t>
            </w:r>
          </w:p>
          <w:p w:rsidR="004B0AB4" w:rsidRDefault="004B0AB4" w:rsidP="001E540C"/>
        </w:tc>
        <w:tc>
          <w:tcPr>
            <w:tcW w:w="2070" w:type="dxa"/>
          </w:tcPr>
          <w:p w:rsidR="004B0AB4" w:rsidRDefault="004B0AB4" w:rsidP="004B0AB4">
            <w:r>
              <w:t>Teacher</w:t>
            </w:r>
          </w:p>
          <w:p w:rsidR="004B0AB4" w:rsidRDefault="004B0AB4" w:rsidP="004B0AB4">
            <w:r>
              <w:t>Internal Coach</w:t>
            </w:r>
          </w:p>
          <w:p w:rsidR="004B0AB4" w:rsidRDefault="004B0AB4" w:rsidP="001E540C"/>
        </w:tc>
        <w:tc>
          <w:tcPr>
            <w:tcW w:w="1980" w:type="dxa"/>
          </w:tcPr>
          <w:p w:rsidR="004B0AB4" w:rsidRDefault="00891394" w:rsidP="005E7A49">
            <w:r>
              <w:t xml:space="preserve">Realignment of teacher time to </w:t>
            </w:r>
            <w:r w:rsidR="005E7A49">
              <w:t>accommodate</w:t>
            </w:r>
            <w:r>
              <w:t xml:space="preserve"> schedule</w:t>
            </w:r>
          </w:p>
        </w:tc>
        <w:tc>
          <w:tcPr>
            <w:tcW w:w="1530" w:type="dxa"/>
          </w:tcPr>
          <w:p w:rsidR="00D46EE9" w:rsidRDefault="00D46EE9" w:rsidP="00D46EE9">
            <w:r>
              <w:t>September 2012-</w:t>
            </w:r>
          </w:p>
          <w:p w:rsidR="004B0AB4" w:rsidRDefault="005E7A49" w:rsidP="00D46EE9">
            <w:r>
              <w:t>July 2013</w:t>
            </w:r>
          </w:p>
        </w:tc>
        <w:tc>
          <w:tcPr>
            <w:tcW w:w="2178" w:type="dxa"/>
          </w:tcPr>
          <w:p w:rsidR="00D46EE9" w:rsidRDefault="00D46EE9" w:rsidP="00D46EE9">
            <w:r>
              <w:t xml:space="preserve">Measure success by </w:t>
            </w:r>
          </w:p>
          <w:p w:rsidR="004B0AB4" w:rsidRDefault="00D46EE9" w:rsidP="00D46EE9">
            <w:r>
              <w:t>Rounds end of year teacher survey &amp; reflection</w:t>
            </w:r>
          </w:p>
        </w:tc>
      </w:tr>
      <w:tr w:rsidR="004B0AB4">
        <w:tc>
          <w:tcPr>
            <w:tcW w:w="5418" w:type="dxa"/>
          </w:tcPr>
          <w:p w:rsidR="004B0AB4" w:rsidRDefault="00603E62" w:rsidP="001E540C">
            <w:r>
              <w:t>Rounds (</w:t>
            </w:r>
            <w:r w:rsidR="004B0AB4">
              <w:t>Observation</w:t>
            </w:r>
            <w:r>
              <w:t>) Participants</w:t>
            </w:r>
            <w:r w:rsidR="004B0AB4">
              <w:t xml:space="preserve"> gather data/evidence </w:t>
            </w:r>
            <w:r w:rsidR="004B0AB4">
              <w:lastRenderedPageBreak/>
              <w:t>related to host teacher’s learning questions.</w:t>
            </w:r>
          </w:p>
          <w:p w:rsidR="004B0AB4" w:rsidRDefault="004B0AB4" w:rsidP="001E540C"/>
          <w:p w:rsidR="004B0AB4" w:rsidRDefault="004B0AB4" w:rsidP="001E540C"/>
        </w:tc>
        <w:tc>
          <w:tcPr>
            <w:tcW w:w="2070" w:type="dxa"/>
          </w:tcPr>
          <w:p w:rsidR="004B0AB4" w:rsidRDefault="004B0AB4" w:rsidP="004B0AB4">
            <w:r>
              <w:lastRenderedPageBreak/>
              <w:t>Teacher</w:t>
            </w:r>
          </w:p>
          <w:p w:rsidR="004B0AB4" w:rsidRDefault="004B0AB4" w:rsidP="004B0AB4">
            <w:r>
              <w:lastRenderedPageBreak/>
              <w:t>Internal Coach</w:t>
            </w:r>
          </w:p>
          <w:p w:rsidR="004B0AB4" w:rsidRDefault="004B0AB4" w:rsidP="001E540C"/>
        </w:tc>
        <w:tc>
          <w:tcPr>
            <w:tcW w:w="1980" w:type="dxa"/>
          </w:tcPr>
          <w:p w:rsidR="004B0AB4" w:rsidRDefault="00891394" w:rsidP="00D13012">
            <w:r>
              <w:lastRenderedPageBreak/>
              <w:t xml:space="preserve">Realignment of </w:t>
            </w:r>
            <w:r>
              <w:lastRenderedPageBreak/>
              <w:t xml:space="preserve">teacher time to </w:t>
            </w:r>
            <w:r w:rsidR="005E7A49">
              <w:t>accommodate</w:t>
            </w:r>
            <w:r>
              <w:t xml:space="preserve"> schedule</w:t>
            </w:r>
          </w:p>
        </w:tc>
        <w:tc>
          <w:tcPr>
            <w:tcW w:w="1530" w:type="dxa"/>
          </w:tcPr>
          <w:p w:rsidR="00D46EE9" w:rsidRDefault="00D46EE9" w:rsidP="00D46EE9">
            <w:r>
              <w:lastRenderedPageBreak/>
              <w:t xml:space="preserve">September </w:t>
            </w:r>
            <w:r>
              <w:lastRenderedPageBreak/>
              <w:t>2012-</w:t>
            </w:r>
          </w:p>
          <w:p w:rsidR="004B0AB4" w:rsidRDefault="005E7A49" w:rsidP="00D46EE9">
            <w:r>
              <w:t>July 2013</w:t>
            </w:r>
          </w:p>
        </w:tc>
        <w:tc>
          <w:tcPr>
            <w:tcW w:w="2178" w:type="dxa"/>
          </w:tcPr>
          <w:p w:rsidR="00891394" w:rsidRDefault="00891394" w:rsidP="00891394">
            <w:r>
              <w:lastRenderedPageBreak/>
              <w:t xml:space="preserve">Measure success by </w:t>
            </w:r>
          </w:p>
          <w:p w:rsidR="004B0AB4" w:rsidRDefault="00891394" w:rsidP="00891394">
            <w:r>
              <w:lastRenderedPageBreak/>
              <w:t xml:space="preserve">Rounds implementation </w:t>
            </w:r>
          </w:p>
        </w:tc>
      </w:tr>
      <w:tr w:rsidR="00891394">
        <w:tc>
          <w:tcPr>
            <w:tcW w:w="5418" w:type="dxa"/>
          </w:tcPr>
          <w:p w:rsidR="00891394" w:rsidRDefault="00891394" w:rsidP="001E540C">
            <w:r>
              <w:lastRenderedPageBreak/>
              <w:t xml:space="preserve">Post Rounds (Reflection) Host teacher and teacher </w:t>
            </w:r>
            <w:proofErr w:type="gramStart"/>
            <w:r>
              <w:t>observers</w:t>
            </w:r>
            <w:proofErr w:type="gramEnd"/>
            <w:r>
              <w:t xml:space="preserve"> conduct a follow up instructional discussion to discuss data &amp; diagnose learning.</w:t>
            </w:r>
          </w:p>
          <w:p w:rsidR="00891394" w:rsidRDefault="00891394" w:rsidP="001E540C"/>
          <w:p w:rsidR="00891394" w:rsidRDefault="00891394" w:rsidP="001E540C"/>
        </w:tc>
        <w:tc>
          <w:tcPr>
            <w:tcW w:w="2070" w:type="dxa"/>
          </w:tcPr>
          <w:p w:rsidR="00891394" w:rsidRDefault="00891394" w:rsidP="004B0AB4">
            <w:r>
              <w:t>Teacher</w:t>
            </w:r>
          </w:p>
          <w:p w:rsidR="00891394" w:rsidRDefault="00891394" w:rsidP="004B0AB4">
            <w:r>
              <w:t>Internal Coach</w:t>
            </w:r>
          </w:p>
          <w:p w:rsidR="00891394" w:rsidRDefault="00891394" w:rsidP="001E540C"/>
        </w:tc>
        <w:tc>
          <w:tcPr>
            <w:tcW w:w="1980" w:type="dxa"/>
          </w:tcPr>
          <w:p w:rsidR="00891394" w:rsidRDefault="00891394" w:rsidP="00D13012">
            <w:r>
              <w:t>Realig</w:t>
            </w:r>
            <w:r w:rsidR="005E7A49">
              <w:t>nment of teacher time to accommodate</w:t>
            </w:r>
            <w:r>
              <w:t xml:space="preserve"> schedule</w:t>
            </w:r>
          </w:p>
        </w:tc>
        <w:tc>
          <w:tcPr>
            <w:tcW w:w="1530" w:type="dxa"/>
          </w:tcPr>
          <w:p w:rsidR="00891394" w:rsidRDefault="00891394" w:rsidP="00D46EE9">
            <w:r>
              <w:t>September 2012-</w:t>
            </w:r>
          </w:p>
          <w:p w:rsidR="00891394" w:rsidRDefault="005E7A49" w:rsidP="00D46EE9">
            <w:r>
              <w:t xml:space="preserve">July </w:t>
            </w:r>
            <w:r w:rsidR="00891394">
              <w:t>2013</w:t>
            </w:r>
          </w:p>
        </w:tc>
        <w:tc>
          <w:tcPr>
            <w:tcW w:w="2178" w:type="dxa"/>
          </w:tcPr>
          <w:p w:rsidR="00891394" w:rsidRDefault="00891394" w:rsidP="000008A2">
            <w:r>
              <w:t xml:space="preserve">Measure success by </w:t>
            </w:r>
          </w:p>
          <w:p w:rsidR="00891394" w:rsidRDefault="00891394" w:rsidP="000008A2">
            <w:r>
              <w:t>Rounds implementation</w:t>
            </w:r>
          </w:p>
        </w:tc>
      </w:tr>
    </w:tbl>
    <w:p w:rsidR="001E540C" w:rsidRDefault="001E540C" w:rsidP="001E540C"/>
    <w:p w:rsidR="004B0AB4" w:rsidRDefault="004B0AB4" w:rsidP="001E540C"/>
    <w:p w:rsidR="004B0AB4" w:rsidRPr="001E540C" w:rsidRDefault="00D46EE9" w:rsidP="00D46EE9">
      <w:pPr>
        <w:pStyle w:val="ListParagraph"/>
      </w:pPr>
      <w:r>
        <w:t xml:space="preserve">*Note:  </w:t>
      </w:r>
      <w:r w:rsidR="004B0AB4">
        <w:t xml:space="preserve">Detailed action steps established 2011-2012.  </w:t>
      </w:r>
      <w:proofErr w:type="gramStart"/>
      <w:r w:rsidR="004B0AB4">
        <w:t>Available on video and archived professional development.</w:t>
      </w:r>
      <w:bookmarkStart w:id="0" w:name="_GoBack"/>
      <w:bookmarkEnd w:id="0"/>
      <w:proofErr w:type="gramEnd"/>
    </w:p>
    <w:sectPr w:rsidR="004B0AB4" w:rsidRPr="001E540C" w:rsidSect="006B08C3">
      <w:footerReference w:type="default" r:id="rId9"/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E5" w:rsidRDefault="007053E5" w:rsidP="00C0246D">
      <w:pPr>
        <w:spacing w:after="0" w:line="240" w:lineRule="auto"/>
      </w:pPr>
      <w:r>
        <w:separator/>
      </w:r>
    </w:p>
  </w:endnote>
  <w:endnote w:type="continuationSeparator" w:id="0">
    <w:p w:rsidR="007053E5" w:rsidRDefault="007053E5" w:rsidP="00C0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46D" w:rsidRPr="00C0246D" w:rsidRDefault="00C0246D" w:rsidP="00C0246D">
    <w:pPr>
      <w:pStyle w:val="Footer"/>
      <w:jc w:val="right"/>
      <w:rPr>
        <w:sz w:val="20"/>
        <w:szCs w:val="20"/>
      </w:rPr>
    </w:pPr>
    <w:r w:rsidRPr="00C0246D">
      <w:rPr>
        <w:sz w:val="20"/>
        <w:szCs w:val="20"/>
      </w:rPr>
      <w:t>Linda Carrillo, Principal</w:t>
    </w:r>
  </w:p>
  <w:p w:rsidR="00C0246D" w:rsidRDefault="00C024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E5" w:rsidRDefault="007053E5" w:rsidP="00C0246D">
      <w:pPr>
        <w:spacing w:after="0" w:line="240" w:lineRule="auto"/>
      </w:pPr>
      <w:r>
        <w:separator/>
      </w:r>
    </w:p>
  </w:footnote>
  <w:footnote w:type="continuationSeparator" w:id="0">
    <w:p w:rsidR="007053E5" w:rsidRDefault="007053E5" w:rsidP="00C02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2732"/>
    <w:multiLevelType w:val="hybridMultilevel"/>
    <w:tmpl w:val="D2EA0568"/>
    <w:lvl w:ilvl="0" w:tplc="26BC80D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35974"/>
    <w:multiLevelType w:val="hybridMultilevel"/>
    <w:tmpl w:val="54663866"/>
    <w:lvl w:ilvl="0" w:tplc="168E9EFA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0C"/>
    <w:rsid w:val="00036F38"/>
    <w:rsid w:val="00146885"/>
    <w:rsid w:val="001738EA"/>
    <w:rsid w:val="00191A6D"/>
    <w:rsid w:val="001E540C"/>
    <w:rsid w:val="003E4186"/>
    <w:rsid w:val="004B0AB4"/>
    <w:rsid w:val="004B0B50"/>
    <w:rsid w:val="005E7A49"/>
    <w:rsid w:val="00603E62"/>
    <w:rsid w:val="00676932"/>
    <w:rsid w:val="006B08C3"/>
    <w:rsid w:val="006C1427"/>
    <w:rsid w:val="007053E5"/>
    <w:rsid w:val="008033B2"/>
    <w:rsid w:val="00857FC4"/>
    <w:rsid w:val="00891394"/>
    <w:rsid w:val="00971838"/>
    <w:rsid w:val="00A242B6"/>
    <w:rsid w:val="00BC5124"/>
    <w:rsid w:val="00C0246D"/>
    <w:rsid w:val="00C02BE4"/>
    <w:rsid w:val="00D46EE9"/>
    <w:rsid w:val="00DD6004"/>
    <w:rsid w:val="00E14078"/>
    <w:rsid w:val="00ED4D89"/>
    <w:rsid w:val="00F60E5B"/>
    <w:rsid w:val="00F77A43"/>
    <w:rsid w:val="00F96DC2"/>
    <w:rsid w:val="00FD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46D"/>
  </w:style>
  <w:style w:type="paragraph" w:styleId="Footer">
    <w:name w:val="footer"/>
    <w:basedOn w:val="Normal"/>
    <w:link w:val="FooterChar"/>
    <w:uiPriority w:val="99"/>
    <w:unhideWhenUsed/>
    <w:rsid w:val="00C02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46D"/>
  </w:style>
  <w:style w:type="paragraph" w:styleId="BalloonText">
    <w:name w:val="Balloon Text"/>
    <w:basedOn w:val="Normal"/>
    <w:link w:val="BalloonTextChar"/>
    <w:uiPriority w:val="99"/>
    <w:semiHidden/>
    <w:unhideWhenUsed/>
    <w:rsid w:val="00C0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46D"/>
  </w:style>
  <w:style w:type="paragraph" w:styleId="Footer">
    <w:name w:val="footer"/>
    <w:basedOn w:val="Normal"/>
    <w:link w:val="FooterChar"/>
    <w:uiPriority w:val="99"/>
    <w:unhideWhenUsed/>
    <w:rsid w:val="00C02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46D"/>
  </w:style>
  <w:style w:type="paragraph" w:styleId="BalloonText">
    <w:name w:val="Balloon Text"/>
    <w:basedOn w:val="Normal"/>
    <w:link w:val="BalloonTextChar"/>
    <w:uiPriority w:val="99"/>
    <w:semiHidden/>
    <w:unhideWhenUsed/>
    <w:rsid w:val="00C0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JFF Loaner</cp:lastModifiedBy>
  <cp:revision>2</cp:revision>
  <dcterms:created xsi:type="dcterms:W3CDTF">2013-02-27T18:04:00Z</dcterms:created>
  <dcterms:modified xsi:type="dcterms:W3CDTF">2013-02-27T18:04:00Z</dcterms:modified>
</cp:coreProperties>
</file>