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A30F7" w14:textId="77777777" w:rsidR="007D7451" w:rsidRPr="00A51973" w:rsidRDefault="00842657" w:rsidP="00200BF8">
      <w:pPr>
        <w:spacing w:line="360" w:lineRule="auto"/>
        <w:jc w:val="center"/>
        <w:rPr>
          <w:rFonts w:cs="Arial"/>
          <w:b/>
          <w:sz w:val="26"/>
          <w:szCs w:val="26"/>
        </w:rPr>
      </w:pPr>
      <w:r w:rsidRPr="00A51973">
        <w:rPr>
          <w:rFonts w:cs="Arial"/>
          <w:b/>
          <w:sz w:val="26"/>
          <w:szCs w:val="26"/>
        </w:rPr>
        <w:t>The Budget Process</w:t>
      </w:r>
    </w:p>
    <w:p w14:paraId="0BB531A0" w14:textId="28B00567" w:rsidR="00842657" w:rsidRPr="002B2923" w:rsidRDefault="00842657" w:rsidP="00200BF8">
      <w:pPr>
        <w:spacing w:line="360" w:lineRule="auto"/>
        <w:rPr>
          <w:rFonts w:cs="Arial"/>
        </w:rPr>
      </w:pPr>
      <w:r w:rsidRPr="002B2923">
        <w:rPr>
          <w:rFonts w:cs="Arial"/>
        </w:rPr>
        <w:t>PSJA uses a</w:t>
      </w:r>
      <w:r w:rsidR="002B2923">
        <w:rPr>
          <w:rFonts w:cs="Arial"/>
        </w:rPr>
        <w:t xml:space="preserve"> stand</w:t>
      </w:r>
      <w:bookmarkStart w:id="0" w:name="_GoBack"/>
      <w:bookmarkEnd w:id="0"/>
      <w:r w:rsidR="002B2923">
        <w:rPr>
          <w:rFonts w:cs="Arial"/>
        </w:rPr>
        <w:t>ard budget process</w:t>
      </w:r>
      <w:r w:rsidRPr="002B2923">
        <w:rPr>
          <w:rFonts w:cs="Arial"/>
        </w:rPr>
        <w:t xml:space="preserve">. </w:t>
      </w:r>
      <w:r w:rsidR="002B2923">
        <w:rPr>
          <w:rFonts w:cs="Arial"/>
        </w:rPr>
        <w:t>Each</w:t>
      </w:r>
      <w:r w:rsidRPr="002B2923">
        <w:rPr>
          <w:rFonts w:cs="Arial"/>
        </w:rPr>
        <w:t xml:space="preserve"> campus estimates the projected enrollment for the following year. The </w:t>
      </w:r>
      <w:r w:rsidR="002B2923">
        <w:rPr>
          <w:rFonts w:cs="Arial"/>
        </w:rPr>
        <w:t xml:space="preserve">PSJA </w:t>
      </w:r>
      <w:r w:rsidRPr="002B2923">
        <w:rPr>
          <w:rFonts w:cs="Arial"/>
        </w:rPr>
        <w:t xml:space="preserve">budget office uses the estimated enrollment numbers to generate a per pupil cost and allocates each campus a budget based on its projected enrollment. Each campus principal or school leader creates a budget based on the funding allocated to </w:t>
      </w:r>
      <w:r w:rsidR="002B2923">
        <w:rPr>
          <w:rFonts w:cs="Arial"/>
        </w:rPr>
        <w:t>it</w:t>
      </w:r>
      <w:r w:rsidRPr="002B2923">
        <w:rPr>
          <w:rFonts w:cs="Arial"/>
        </w:rPr>
        <w:t>.</w:t>
      </w:r>
    </w:p>
    <w:p w14:paraId="413D7BF3" w14:textId="77777777" w:rsidR="00842657" w:rsidRPr="00A51973" w:rsidRDefault="00842657" w:rsidP="00200BF8">
      <w:pPr>
        <w:spacing w:line="360" w:lineRule="auto"/>
        <w:rPr>
          <w:rFonts w:cs="Arial"/>
          <w:sz w:val="24"/>
        </w:rPr>
      </w:pPr>
    </w:p>
    <w:p w14:paraId="03CC12FE" w14:textId="30530534" w:rsidR="002B2923" w:rsidRPr="00A51973" w:rsidRDefault="00842657" w:rsidP="00200BF8">
      <w:pPr>
        <w:spacing w:line="360" w:lineRule="auto"/>
        <w:rPr>
          <w:rFonts w:cs="Arial"/>
          <w:b/>
          <w:sz w:val="26"/>
          <w:szCs w:val="26"/>
        </w:rPr>
      </w:pPr>
      <w:r w:rsidRPr="00A51973">
        <w:rPr>
          <w:rFonts w:cs="Arial"/>
          <w:b/>
          <w:sz w:val="26"/>
          <w:szCs w:val="26"/>
        </w:rPr>
        <w:t>FUNDING SOURCES</w:t>
      </w:r>
      <w:r w:rsidR="002B2923">
        <w:rPr>
          <w:rFonts w:cs="Arial"/>
          <w:b/>
          <w:sz w:val="26"/>
          <w:szCs w:val="26"/>
        </w:rPr>
        <w:t xml:space="preserve"> FOR ALL ASPECTS OF CCTA EXCEPT BUILDING COSTS:</w:t>
      </w:r>
    </w:p>
    <w:p w14:paraId="276B60F0" w14:textId="77777777" w:rsidR="00842657" w:rsidRPr="002B2923" w:rsidRDefault="00842657" w:rsidP="00200BF8">
      <w:pPr>
        <w:spacing w:line="360" w:lineRule="auto"/>
        <w:rPr>
          <w:rFonts w:cs="Arial"/>
        </w:rPr>
      </w:pPr>
    </w:p>
    <w:p w14:paraId="5D72ABC8" w14:textId="7BFB58CE" w:rsidR="00842657" w:rsidRPr="002B2923" w:rsidRDefault="00842657" w:rsidP="00200BF8">
      <w:pPr>
        <w:pStyle w:val="ListParagraph"/>
        <w:numPr>
          <w:ilvl w:val="0"/>
          <w:numId w:val="24"/>
        </w:numPr>
        <w:spacing w:line="360" w:lineRule="auto"/>
        <w:rPr>
          <w:rFonts w:ascii="Arial" w:hAnsi="Arial" w:cs="Arial"/>
          <w:sz w:val="22"/>
        </w:rPr>
      </w:pPr>
      <w:r w:rsidRPr="002B2923">
        <w:rPr>
          <w:rFonts w:ascii="Arial" w:hAnsi="Arial" w:cs="Arial"/>
          <w:b/>
          <w:sz w:val="22"/>
        </w:rPr>
        <w:t>Career &amp; Technology</w:t>
      </w:r>
      <w:r w:rsidR="002B2923">
        <w:rPr>
          <w:rFonts w:ascii="Arial" w:hAnsi="Arial" w:cs="Arial"/>
          <w:b/>
          <w:sz w:val="22"/>
        </w:rPr>
        <w:t xml:space="preserve"> Education</w:t>
      </w:r>
      <w:r w:rsidRPr="002B2923">
        <w:rPr>
          <w:rFonts w:ascii="Arial" w:hAnsi="Arial" w:cs="Arial"/>
          <w:b/>
          <w:sz w:val="22"/>
        </w:rPr>
        <w:t xml:space="preserve"> (CATE) (164)</w:t>
      </w:r>
      <w:r w:rsidR="00512315" w:rsidRPr="002B2923">
        <w:rPr>
          <w:rStyle w:val="FootnoteReference"/>
          <w:rFonts w:ascii="Arial" w:hAnsi="Arial" w:cs="Arial"/>
          <w:b/>
          <w:sz w:val="22"/>
        </w:rPr>
        <w:footnoteReference w:id="1"/>
      </w:r>
      <w:r w:rsidRPr="002B2923">
        <w:rPr>
          <w:rFonts w:ascii="Arial" w:hAnsi="Arial" w:cs="Arial"/>
          <w:sz w:val="22"/>
        </w:rPr>
        <w:t>: For course fee for students attending the dual enrollment classes, from a funding program designed to prepare young people to manage the dual roles of family member and wage earner. Funds instructional costs only.</w:t>
      </w:r>
    </w:p>
    <w:p w14:paraId="1334F445" w14:textId="77777777" w:rsidR="00842657" w:rsidRPr="002B2923" w:rsidRDefault="00842657" w:rsidP="00200BF8">
      <w:pPr>
        <w:pStyle w:val="ListParagraph"/>
        <w:numPr>
          <w:ilvl w:val="0"/>
          <w:numId w:val="24"/>
        </w:numPr>
        <w:spacing w:line="360" w:lineRule="auto"/>
        <w:rPr>
          <w:rFonts w:ascii="Arial" w:hAnsi="Arial" w:cs="Arial"/>
          <w:sz w:val="22"/>
        </w:rPr>
      </w:pPr>
      <w:r w:rsidRPr="002B2923">
        <w:rPr>
          <w:rFonts w:ascii="Arial" w:hAnsi="Arial" w:cs="Arial"/>
          <w:b/>
          <w:sz w:val="22"/>
        </w:rPr>
        <w:t>Special Education (162)</w:t>
      </w:r>
      <w:r w:rsidRPr="002B2923">
        <w:rPr>
          <w:rFonts w:ascii="Arial" w:hAnsi="Arial" w:cs="Arial"/>
          <w:sz w:val="22"/>
        </w:rPr>
        <w:t>: For students on Individual Education Plans (IEPs), this funds instructional costs only</w:t>
      </w:r>
    </w:p>
    <w:p w14:paraId="718BC205" w14:textId="4863A5CC" w:rsidR="00842657" w:rsidRPr="002B2923" w:rsidRDefault="00842657" w:rsidP="00200BF8">
      <w:pPr>
        <w:pStyle w:val="ListParagraph"/>
        <w:numPr>
          <w:ilvl w:val="0"/>
          <w:numId w:val="24"/>
        </w:numPr>
        <w:spacing w:line="360" w:lineRule="auto"/>
        <w:rPr>
          <w:rFonts w:ascii="Arial" w:hAnsi="Arial" w:cs="Arial"/>
          <w:sz w:val="22"/>
        </w:rPr>
      </w:pPr>
      <w:r w:rsidRPr="002B2923">
        <w:rPr>
          <w:rFonts w:ascii="Arial" w:hAnsi="Arial" w:cs="Arial"/>
          <w:b/>
          <w:sz w:val="22"/>
        </w:rPr>
        <w:t>State Compensatory  (166)</w:t>
      </w:r>
      <w:r w:rsidRPr="002B2923">
        <w:rPr>
          <w:rFonts w:ascii="Arial" w:hAnsi="Arial" w:cs="Arial"/>
          <w:sz w:val="22"/>
        </w:rPr>
        <w:t>: Section 29.081 of the Texas Education Code (TEC)</w:t>
      </w:r>
      <w:r w:rsidR="002B2923">
        <w:rPr>
          <w:rFonts w:ascii="Arial" w:hAnsi="Arial" w:cs="Arial"/>
          <w:sz w:val="22"/>
        </w:rPr>
        <w:t xml:space="preserve"> defines </w:t>
      </w:r>
      <w:r w:rsidRPr="002B2923">
        <w:rPr>
          <w:rFonts w:ascii="Arial" w:hAnsi="Arial" w:cs="Arial"/>
          <w:sz w:val="22"/>
        </w:rPr>
        <w:t>compensatory education as programs and/or services designed to supplement the regular education program for students identified as at risk of dropping out of school. The purpose is to increase the academic achievement and reduce the d</w:t>
      </w:r>
      <w:r w:rsidR="002B2923">
        <w:rPr>
          <w:rFonts w:ascii="Arial" w:hAnsi="Arial" w:cs="Arial"/>
          <w:sz w:val="22"/>
        </w:rPr>
        <w:t>rop</w:t>
      </w:r>
      <w:r w:rsidRPr="002B2923">
        <w:rPr>
          <w:rFonts w:ascii="Arial" w:hAnsi="Arial" w:cs="Arial"/>
          <w:sz w:val="22"/>
        </w:rPr>
        <w:t>out rate of these students.</w:t>
      </w:r>
    </w:p>
    <w:p w14:paraId="199F3A8C" w14:textId="440EC9F8" w:rsidR="00842657" w:rsidRPr="002B2923" w:rsidRDefault="00842657" w:rsidP="00200BF8">
      <w:pPr>
        <w:pStyle w:val="ListParagraph"/>
        <w:numPr>
          <w:ilvl w:val="0"/>
          <w:numId w:val="24"/>
        </w:numPr>
        <w:spacing w:line="360" w:lineRule="auto"/>
        <w:rPr>
          <w:rFonts w:ascii="Arial" w:hAnsi="Arial" w:cs="Arial"/>
          <w:sz w:val="22"/>
        </w:rPr>
      </w:pPr>
      <w:r w:rsidRPr="002B2923">
        <w:rPr>
          <w:rFonts w:ascii="Arial" w:hAnsi="Arial" w:cs="Arial"/>
          <w:b/>
          <w:sz w:val="22"/>
        </w:rPr>
        <w:t>Texas High School Success Initiative (409)</w:t>
      </w:r>
      <w:r w:rsidRPr="002B2923">
        <w:rPr>
          <w:rFonts w:ascii="Arial" w:hAnsi="Arial" w:cs="Arial"/>
          <w:sz w:val="22"/>
        </w:rPr>
        <w:t>: HB 2237 legislation created</w:t>
      </w:r>
      <w:r w:rsidR="002B2923">
        <w:rPr>
          <w:rFonts w:ascii="Arial" w:hAnsi="Arial" w:cs="Arial"/>
          <w:sz w:val="22"/>
        </w:rPr>
        <w:t xml:space="preserve"> this program to implement drop</w:t>
      </w:r>
      <w:r w:rsidRPr="002B2923">
        <w:rPr>
          <w:rFonts w:ascii="Arial" w:hAnsi="Arial" w:cs="Arial"/>
          <w:sz w:val="22"/>
        </w:rPr>
        <w:t>out recovery and prevention, and college and career readiness. Includes ADA and Optional Flexible funding. Funds instructional costs, curriculum and instructional development, and community services.</w:t>
      </w:r>
    </w:p>
    <w:p w14:paraId="0C95C2BC" w14:textId="5B6F9D25" w:rsidR="00842657" w:rsidRPr="002B2923" w:rsidRDefault="00842657" w:rsidP="00200BF8">
      <w:pPr>
        <w:pStyle w:val="ListParagraph"/>
        <w:numPr>
          <w:ilvl w:val="0"/>
          <w:numId w:val="24"/>
        </w:numPr>
        <w:spacing w:line="360" w:lineRule="auto"/>
        <w:rPr>
          <w:rFonts w:ascii="Arial" w:hAnsi="Arial" w:cs="Arial"/>
          <w:sz w:val="22"/>
        </w:rPr>
      </w:pPr>
      <w:r w:rsidRPr="002B2923">
        <w:rPr>
          <w:rFonts w:ascii="Arial" w:hAnsi="Arial" w:cs="Arial"/>
          <w:b/>
          <w:sz w:val="22"/>
        </w:rPr>
        <w:t>Texas High School Completion &amp; Success Grant (429)</w:t>
      </w:r>
      <w:r w:rsidRPr="002B2923">
        <w:rPr>
          <w:rFonts w:ascii="Arial" w:hAnsi="Arial" w:cs="Arial"/>
          <w:sz w:val="22"/>
        </w:rPr>
        <w:t>: Funds instructional costs and curriculum and instructional development. CCTA used these funds for salaries</w:t>
      </w:r>
      <w:r w:rsidR="002B2923">
        <w:rPr>
          <w:rFonts w:ascii="Arial" w:hAnsi="Arial" w:cs="Arial"/>
          <w:sz w:val="22"/>
        </w:rPr>
        <w:t>,</w:t>
      </w:r>
      <w:r w:rsidRPr="002B2923">
        <w:rPr>
          <w:rFonts w:ascii="Arial" w:hAnsi="Arial" w:cs="Arial"/>
          <w:sz w:val="22"/>
        </w:rPr>
        <w:t xml:space="preserve"> but this funding is no longer available.</w:t>
      </w:r>
    </w:p>
    <w:p w14:paraId="685C70C6" w14:textId="77777777" w:rsidR="00842657" w:rsidRPr="00A51973" w:rsidRDefault="00842657" w:rsidP="00200BF8">
      <w:pPr>
        <w:spacing w:line="360" w:lineRule="auto"/>
        <w:rPr>
          <w:rFonts w:cs="Arial"/>
          <w:sz w:val="24"/>
        </w:rPr>
      </w:pPr>
    </w:p>
    <w:p w14:paraId="3D5F4AE6" w14:textId="77777777" w:rsidR="00842657" w:rsidRPr="00A51973" w:rsidRDefault="00842657" w:rsidP="00200BF8">
      <w:pPr>
        <w:spacing w:line="360" w:lineRule="auto"/>
        <w:rPr>
          <w:rFonts w:cs="Arial"/>
          <w:b/>
          <w:sz w:val="24"/>
        </w:rPr>
      </w:pPr>
      <w:r w:rsidRPr="00A51973">
        <w:rPr>
          <w:rFonts w:cs="Arial"/>
          <w:b/>
          <w:sz w:val="24"/>
        </w:rPr>
        <w:t>LOCAL FUNDING</w:t>
      </w:r>
    </w:p>
    <w:p w14:paraId="0BC933C6" w14:textId="77777777" w:rsidR="00842657" w:rsidRPr="00A51973" w:rsidRDefault="00842657" w:rsidP="00200BF8">
      <w:pPr>
        <w:spacing w:line="360" w:lineRule="auto"/>
        <w:rPr>
          <w:rFonts w:cs="Arial"/>
          <w:sz w:val="24"/>
        </w:rPr>
      </w:pPr>
    </w:p>
    <w:p w14:paraId="40D3DAB8" w14:textId="38D195E1" w:rsidR="00842657" w:rsidRPr="002B2923" w:rsidRDefault="00842657" w:rsidP="00200BF8">
      <w:pPr>
        <w:pStyle w:val="ListParagraph"/>
        <w:numPr>
          <w:ilvl w:val="0"/>
          <w:numId w:val="25"/>
        </w:numPr>
        <w:spacing w:line="360" w:lineRule="auto"/>
        <w:rPr>
          <w:rFonts w:ascii="Arial" w:hAnsi="Arial" w:cs="Arial"/>
          <w:sz w:val="22"/>
        </w:rPr>
      </w:pPr>
      <w:r w:rsidRPr="002B2923">
        <w:rPr>
          <w:rFonts w:ascii="Arial" w:hAnsi="Arial" w:cs="Arial"/>
          <w:b/>
          <w:sz w:val="22"/>
        </w:rPr>
        <w:lastRenderedPageBreak/>
        <w:t>General Fund (199)</w:t>
      </w:r>
      <w:r w:rsidRPr="002B2923">
        <w:rPr>
          <w:rFonts w:ascii="Arial" w:hAnsi="Arial" w:cs="Arial"/>
          <w:sz w:val="22"/>
        </w:rPr>
        <w:t>: A combination of state and district funds, used strategically for costs related to instructi</w:t>
      </w:r>
      <w:r w:rsidR="002B2923">
        <w:rPr>
          <w:rFonts w:ascii="Arial" w:hAnsi="Arial" w:cs="Arial"/>
          <w:sz w:val="22"/>
        </w:rPr>
        <w:t>on, institution resources/media,</w:t>
      </w:r>
      <w:r w:rsidRPr="002B2923">
        <w:rPr>
          <w:rFonts w:ascii="Arial" w:hAnsi="Arial" w:cs="Arial"/>
          <w:sz w:val="22"/>
        </w:rPr>
        <w:t xml:space="preserve"> school administration, guidance, social work, plant maintenance and operations, and community service.</w:t>
      </w:r>
    </w:p>
    <w:p w14:paraId="1A7A89A1" w14:textId="257DF70D" w:rsidR="00842657" w:rsidRPr="002B2923" w:rsidRDefault="002B2923" w:rsidP="00200BF8">
      <w:pPr>
        <w:pStyle w:val="ListParagraph"/>
        <w:numPr>
          <w:ilvl w:val="0"/>
          <w:numId w:val="25"/>
        </w:numPr>
        <w:spacing w:line="360" w:lineRule="auto"/>
        <w:rPr>
          <w:rFonts w:ascii="Arial" w:hAnsi="Arial" w:cs="Arial"/>
          <w:sz w:val="22"/>
        </w:rPr>
      </w:pPr>
      <w:r>
        <w:rPr>
          <w:rFonts w:ascii="Arial" w:hAnsi="Arial" w:cs="Arial"/>
          <w:b/>
          <w:sz w:val="22"/>
        </w:rPr>
        <w:t xml:space="preserve">Texas </w:t>
      </w:r>
      <w:r w:rsidR="00842657" w:rsidRPr="002B2923">
        <w:rPr>
          <w:rFonts w:ascii="Arial" w:hAnsi="Arial" w:cs="Arial"/>
          <w:b/>
          <w:sz w:val="22"/>
        </w:rPr>
        <w:t>High School Allotment Fund</w:t>
      </w:r>
      <w:r w:rsidR="00842657" w:rsidRPr="002B2923">
        <w:rPr>
          <w:rFonts w:ascii="Arial" w:hAnsi="Arial" w:cs="Arial"/>
          <w:sz w:val="22"/>
        </w:rPr>
        <w:t xml:space="preserve">: Created by Texas Legislature to support high school completion initiatives and </w:t>
      </w:r>
      <w:r>
        <w:rPr>
          <w:rFonts w:ascii="Arial" w:hAnsi="Arial" w:cs="Arial"/>
          <w:sz w:val="22"/>
        </w:rPr>
        <w:t>prepare under</w:t>
      </w:r>
      <w:r w:rsidR="00842657" w:rsidRPr="002B2923">
        <w:rPr>
          <w:rFonts w:ascii="Arial" w:hAnsi="Arial" w:cs="Arial"/>
          <w:sz w:val="22"/>
        </w:rPr>
        <w:t>achieving students to enter highe</w:t>
      </w:r>
      <w:r>
        <w:rPr>
          <w:rFonts w:ascii="Arial" w:hAnsi="Arial" w:cs="Arial"/>
          <w:sz w:val="22"/>
        </w:rPr>
        <w:t xml:space="preserve">r education. PSJA receives $275 per </w:t>
      </w:r>
      <w:r w:rsidR="00842657" w:rsidRPr="002B2923">
        <w:rPr>
          <w:rFonts w:ascii="Arial" w:hAnsi="Arial" w:cs="Arial"/>
          <w:sz w:val="22"/>
        </w:rPr>
        <w:t xml:space="preserve">student in high school to improve </w:t>
      </w:r>
      <w:r>
        <w:rPr>
          <w:rFonts w:ascii="Arial" w:hAnsi="Arial" w:cs="Arial"/>
          <w:sz w:val="22"/>
        </w:rPr>
        <w:t>the</w:t>
      </w:r>
      <w:r w:rsidR="00842657" w:rsidRPr="002B2923">
        <w:rPr>
          <w:rFonts w:ascii="Arial" w:hAnsi="Arial" w:cs="Arial"/>
          <w:sz w:val="22"/>
        </w:rPr>
        <w:t xml:space="preserve"> school graduation rate and college readiness. This pays for the dual enrollment district-wide except for CATE and certain teachers who are teaching college readiness.</w:t>
      </w:r>
    </w:p>
    <w:p w14:paraId="69FEB596" w14:textId="77777777" w:rsidR="00842657" w:rsidRPr="00A51973" w:rsidRDefault="00842657" w:rsidP="00200BF8">
      <w:pPr>
        <w:spacing w:line="360" w:lineRule="auto"/>
        <w:rPr>
          <w:rFonts w:cs="Arial"/>
          <w:sz w:val="24"/>
        </w:rPr>
      </w:pPr>
    </w:p>
    <w:p w14:paraId="6B891BFF" w14:textId="77777777" w:rsidR="00842657" w:rsidRPr="00A51973" w:rsidRDefault="00842657" w:rsidP="00200BF8">
      <w:pPr>
        <w:spacing w:line="360" w:lineRule="auto"/>
        <w:rPr>
          <w:rFonts w:cs="Arial"/>
          <w:b/>
          <w:sz w:val="26"/>
          <w:szCs w:val="26"/>
        </w:rPr>
      </w:pPr>
      <w:r w:rsidRPr="00A51973">
        <w:rPr>
          <w:rFonts w:cs="Arial"/>
          <w:b/>
          <w:sz w:val="26"/>
          <w:szCs w:val="26"/>
        </w:rPr>
        <w:t>FEDERAL FUNDS</w:t>
      </w:r>
    </w:p>
    <w:p w14:paraId="0604040B" w14:textId="77777777" w:rsidR="00842657" w:rsidRPr="00A51973" w:rsidRDefault="00842657" w:rsidP="00200BF8">
      <w:pPr>
        <w:spacing w:line="360" w:lineRule="auto"/>
        <w:rPr>
          <w:rFonts w:cs="Arial"/>
          <w:sz w:val="24"/>
        </w:rPr>
      </w:pPr>
    </w:p>
    <w:p w14:paraId="631BDDF4" w14:textId="6785CC63" w:rsidR="00842657" w:rsidRPr="002B2923" w:rsidRDefault="00842657" w:rsidP="00200BF8">
      <w:pPr>
        <w:pStyle w:val="ListParagraph"/>
        <w:numPr>
          <w:ilvl w:val="0"/>
          <w:numId w:val="26"/>
        </w:numPr>
        <w:spacing w:line="360" w:lineRule="auto"/>
        <w:rPr>
          <w:rFonts w:ascii="Arial" w:hAnsi="Arial" w:cs="Arial"/>
          <w:sz w:val="22"/>
        </w:rPr>
      </w:pPr>
      <w:r w:rsidRPr="002B2923">
        <w:rPr>
          <w:rFonts w:ascii="Arial" w:hAnsi="Arial" w:cs="Arial"/>
          <w:b/>
          <w:sz w:val="22"/>
        </w:rPr>
        <w:t>ESEA Title I Regular  (211)</w:t>
      </w:r>
      <w:r w:rsidR="0093223E" w:rsidRPr="002B2923">
        <w:rPr>
          <w:rFonts w:ascii="Arial" w:hAnsi="Arial" w:cs="Arial"/>
          <w:sz w:val="22"/>
        </w:rPr>
        <w:t>:</w:t>
      </w:r>
      <w:r w:rsidRPr="002B2923">
        <w:rPr>
          <w:rFonts w:ascii="Arial" w:hAnsi="Arial" w:cs="Arial"/>
          <w:sz w:val="22"/>
        </w:rPr>
        <w:t xml:space="preserve"> The Texas Title I Priority Schools grant program provides funding to LEAs for use in Title I schools identified for improvement, corrective action, or restructuring</w:t>
      </w:r>
      <w:r w:rsidR="002B2923">
        <w:rPr>
          <w:rFonts w:ascii="Arial" w:hAnsi="Arial" w:cs="Arial"/>
          <w:sz w:val="22"/>
        </w:rPr>
        <w:t>.</w:t>
      </w:r>
      <w:r w:rsidRPr="002B2923">
        <w:rPr>
          <w:rFonts w:ascii="Arial" w:hAnsi="Arial" w:cs="Arial"/>
          <w:sz w:val="22"/>
        </w:rPr>
        <w:t xml:space="preserve"> </w:t>
      </w:r>
      <w:r w:rsidR="002B2923">
        <w:rPr>
          <w:rFonts w:ascii="Arial" w:hAnsi="Arial" w:cs="Arial"/>
          <w:sz w:val="22"/>
        </w:rPr>
        <w:t>It also provides funding for other</w:t>
      </w:r>
      <w:r w:rsidRPr="002B2923">
        <w:rPr>
          <w:rFonts w:ascii="Arial" w:hAnsi="Arial" w:cs="Arial"/>
          <w:sz w:val="22"/>
        </w:rPr>
        <w:t xml:space="preserve"> eligible schools that demonstrate the greatest need and the strongest commitment to use the fund</w:t>
      </w:r>
      <w:r w:rsidR="002B2923">
        <w:rPr>
          <w:rFonts w:ascii="Arial" w:hAnsi="Arial" w:cs="Arial"/>
          <w:sz w:val="22"/>
        </w:rPr>
        <w:t xml:space="preserve">s to provide adequate resources </w:t>
      </w:r>
      <w:r w:rsidRPr="002B2923">
        <w:rPr>
          <w:rFonts w:ascii="Arial" w:hAnsi="Arial" w:cs="Arial"/>
          <w:sz w:val="22"/>
        </w:rPr>
        <w:t xml:space="preserve">to raise substantially the achievement of their students </w:t>
      </w:r>
      <w:r w:rsidR="002B2923">
        <w:rPr>
          <w:rFonts w:ascii="Arial" w:hAnsi="Arial" w:cs="Arial"/>
          <w:sz w:val="22"/>
        </w:rPr>
        <w:t>and</w:t>
      </w:r>
      <w:r w:rsidRPr="002B2923">
        <w:rPr>
          <w:rFonts w:ascii="Arial" w:hAnsi="Arial" w:cs="Arial"/>
          <w:sz w:val="22"/>
        </w:rPr>
        <w:t xml:space="preserve"> enable the schools to make adequate yearly progress and exit improvement status.</w:t>
      </w:r>
      <w:r w:rsidR="002B2923">
        <w:rPr>
          <w:rFonts w:ascii="Arial" w:hAnsi="Arial" w:cs="Arial"/>
          <w:sz w:val="22"/>
        </w:rPr>
        <w:t xml:space="preserve"> Funds instruction, curriculum and</w:t>
      </w:r>
      <w:r w:rsidRPr="002B2923">
        <w:rPr>
          <w:rFonts w:ascii="Arial" w:hAnsi="Arial" w:cs="Arial"/>
          <w:sz w:val="22"/>
        </w:rPr>
        <w:t xml:space="preserve"> instructional development, and community services.</w:t>
      </w:r>
    </w:p>
    <w:p w14:paraId="3F1ED02D" w14:textId="77777777" w:rsidR="00842657" w:rsidRPr="002B2923" w:rsidRDefault="00842657" w:rsidP="00200BF8">
      <w:pPr>
        <w:pStyle w:val="ListParagraph"/>
        <w:numPr>
          <w:ilvl w:val="0"/>
          <w:numId w:val="26"/>
        </w:numPr>
        <w:spacing w:line="360" w:lineRule="auto"/>
        <w:rPr>
          <w:rFonts w:ascii="Arial" w:hAnsi="Arial" w:cs="Arial"/>
          <w:sz w:val="22"/>
        </w:rPr>
      </w:pPr>
      <w:r w:rsidRPr="002B2923">
        <w:rPr>
          <w:rFonts w:ascii="Arial" w:hAnsi="Arial" w:cs="Arial"/>
          <w:b/>
          <w:sz w:val="22"/>
        </w:rPr>
        <w:t>Carl D. Perkins-Career &amp; Technology (244)</w:t>
      </w:r>
      <w:r w:rsidR="0093223E" w:rsidRPr="002B2923">
        <w:rPr>
          <w:rFonts w:ascii="Arial" w:hAnsi="Arial" w:cs="Arial"/>
          <w:sz w:val="22"/>
        </w:rPr>
        <w:t>:</w:t>
      </w:r>
      <w:r w:rsidRPr="002B2923">
        <w:rPr>
          <w:rFonts w:ascii="Arial" w:hAnsi="Arial" w:cs="Arial"/>
          <w:sz w:val="22"/>
        </w:rPr>
        <w:t xml:space="preserve"> The purpose of this Act is to develop more fully the academic and career and technical skills of secondary education students and postsecondary education students who elect to enroll in career and technical education programs. Used for instructional purposes</w:t>
      </w:r>
    </w:p>
    <w:p w14:paraId="1C2535D3" w14:textId="77777777" w:rsidR="00842657" w:rsidRPr="00A51973" w:rsidRDefault="00842657" w:rsidP="00200BF8">
      <w:pPr>
        <w:spacing w:line="360" w:lineRule="auto"/>
        <w:rPr>
          <w:rFonts w:cs="Arial"/>
          <w:sz w:val="24"/>
        </w:rPr>
      </w:pPr>
    </w:p>
    <w:p w14:paraId="5A8EB392" w14:textId="77777777" w:rsidR="00842657" w:rsidRPr="00A51973" w:rsidRDefault="00842657" w:rsidP="00200BF8">
      <w:pPr>
        <w:spacing w:line="360" w:lineRule="auto"/>
        <w:rPr>
          <w:rFonts w:cs="Arial"/>
          <w:b/>
          <w:sz w:val="26"/>
          <w:szCs w:val="26"/>
        </w:rPr>
      </w:pPr>
      <w:r w:rsidRPr="00A51973">
        <w:rPr>
          <w:rFonts w:cs="Arial"/>
          <w:b/>
          <w:sz w:val="26"/>
          <w:szCs w:val="26"/>
        </w:rPr>
        <w:t>GRANTS</w:t>
      </w:r>
    </w:p>
    <w:p w14:paraId="2F8BD2AA" w14:textId="77777777" w:rsidR="00842657" w:rsidRPr="002B2923" w:rsidRDefault="00842657" w:rsidP="00200BF8">
      <w:pPr>
        <w:spacing w:line="360" w:lineRule="auto"/>
        <w:rPr>
          <w:rFonts w:cs="Arial"/>
        </w:rPr>
      </w:pPr>
    </w:p>
    <w:p w14:paraId="221D8971" w14:textId="12FECF07" w:rsidR="00842657" w:rsidRPr="002B2923" w:rsidRDefault="00842657" w:rsidP="00200BF8">
      <w:pPr>
        <w:spacing w:line="360" w:lineRule="auto"/>
        <w:rPr>
          <w:rFonts w:cs="Arial"/>
        </w:rPr>
      </w:pPr>
      <w:r w:rsidRPr="002B2923">
        <w:rPr>
          <w:rFonts w:cs="Arial"/>
        </w:rPr>
        <w:t>CCTA solicits grant money from local and national foundations and</w:t>
      </w:r>
      <w:r w:rsidR="002B2923">
        <w:rPr>
          <w:rFonts w:cs="Arial"/>
        </w:rPr>
        <w:t xml:space="preserve"> other</w:t>
      </w:r>
      <w:r w:rsidRPr="002B2923">
        <w:rPr>
          <w:rFonts w:cs="Arial"/>
        </w:rPr>
        <w:t xml:space="preserve"> funders.</w:t>
      </w:r>
    </w:p>
    <w:p w14:paraId="622E8B0A" w14:textId="77777777" w:rsidR="00F11C11" w:rsidRPr="00A51973" w:rsidRDefault="00F11C11" w:rsidP="00200BF8">
      <w:pPr>
        <w:spacing w:line="360" w:lineRule="auto"/>
        <w:rPr>
          <w:rFonts w:cs="Arial"/>
          <w:sz w:val="24"/>
        </w:rPr>
      </w:pPr>
    </w:p>
    <w:sectPr w:rsidR="00F11C11" w:rsidRPr="00A51973" w:rsidSect="007942E2">
      <w:headerReference w:type="default" r:id="rId9"/>
      <w:footerReference w:type="default" r:id="rId10"/>
      <w:pgSz w:w="12240" w:h="15840"/>
      <w:pgMar w:top="2160" w:right="1440" w:bottom="1440" w:left="1440" w:header="630" w:footer="6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79DA5" w14:textId="77777777" w:rsidR="00842657" w:rsidRDefault="00842657" w:rsidP="007942E2">
      <w:r>
        <w:separator/>
      </w:r>
    </w:p>
  </w:endnote>
  <w:endnote w:type="continuationSeparator" w:id="0">
    <w:p w14:paraId="4784447F" w14:textId="77777777" w:rsidR="00842657" w:rsidRDefault="00842657" w:rsidP="0079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E0B6" w14:textId="77777777" w:rsidR="00842657" w:rsidRDefault="00842657">
    <w:pPr>
      <w:pStyle w:val="Footer"/>
    </w:pPr>
    <w:r>
      <w:rPr>
        <w:noProof/>
        <w:lang w:eastAsia="en-US"/>
      </w:rPr>
      <mc:AlternateContent>
        <mc:Choice Requires="wps">
          <w:drawing>
            <wp:anchor distT="0" distB="0" distL="114300" distR="114300" simplePos="0" relativeHeight="251661312" behindDoc="1" locked="0" layoutInCell="1" allowOverlap="1" wp14:anchorId="7BD570E5" wp14:editId="46590298">
              <wp:simplePos x="0" y="0"/>
              <wp:positionH relativeFrom="column">
                <wp:posOffset>-748030</wp:posOffset>
              </wp:positionH>
              <wp:positionV relativeFrom="paragraph">
                <wp:posOffset>-118110</wp:posOffset>
              </wp:positionV>
              <wp:extent cx="7429500" cy="685800"/>
              <wp:effectExtent l="0" t="0" r="1270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6858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AD1807D" w14:textId="77777777" w:rsidR="00842657" w:rsidRPr="000163F0" w:rsidRDefault="00842657" w:rsidP="007942E2">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Pr>
                              <w:rFonts w:cs="Arial"/>
                              <w:b/>
                              <w:color w:val="FFFFFF" w:themeColor="background1"/>
                              <w:sz w:val="26"/>
                              <w:szCs w:val="26"/>
                            </w:rPr>
                            <w:t xml:space="preserve"> &amp; Jobs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58.85pt;margin-top:-9.25pt;width:58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" fillcolor="#17365d [2415]" stroked="f">
              <v:path arrowok="t"/>
              <v:textbox>
                <w:txbxContent>
                  <w:p w14:paraId="0AD1807D" w14:textId="77777777" w:rsidR="00842657" w:rsidRPr="000163F0" w:rsidRDefault="00842657" w:rsidP="007942E2">
                    <w:pPr>
                      <w:jc w:val="center"/>
                      <w:rPr>
                        <w:rFonts w:cs="Arial"/>
                        <w:b/>
                        <w:color w:val="FFFFFF" w:themeColor="background1"/>
                        <w:sz w:val="26"/>
                        <w:szCs w:val="26"/>
                      </w:rPr>
                    </w:pPr>
                    <w:r w:rsidRPr="000163F0">
                      <w:rPr>
                        <w:rFonts w:cs="Arial"/>
                        <w:b/>
                        <w:color w:val="FFFFFF" w:themeColor="background1"/>
                        <w:sz w:val="26"/>
                        <w:szCs w:val="26"/>
                      </w:rPr>
                      <w:t xml:space="preserve">Pharr-San Juan-Alamo Independent </w:t>
                    </w:r>
                    <w:proofErr w:type="gramStart"/>
                    <w:r w:rsidRPr="000163F0">
                      <w:rPr>
                        <w:rFonts w:cs="Arial"/>
                        <w:b/>
                        <w:color w:val="FFFFFF" w:themeColor="background1"/>
                        <w:sz w:val="26"/>
                        <w:szCs w:val="26"/>
                      </w:rPr>
                      <w:t>School District</w:t>
                    </w:r>
                    <w:proofErr w:type="gramEnd"/>
                    <w:r>
                      <w:rPr>
                        <w:rFonts w:cs="Arial"/>
                        <w:b/>
                        <w:color w:val="FFFFFF" w:themeColor="background1"/>
                        <w:sz w:val="26"/>
                        <w:szCs w:val="26"/>
                      </w:rPr>
                      <w:t xml:space="preserve"> &amp; Jobs for the Future</w: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910B" w14:textId="77777777" w:rsidR="00842657" w:rsidRDefault="00842657" w:rsidP="007942E2">
      <w:r>
        <w:separator/>
      </w:r>
    </w:p>
  </w:footnote>
  <w:footnote w:type="continuationSeparator" w:id="0">
    <w:p w14:paraId="160CE9D2" w14:textId="77777777" w:rsidR="00842657" w:rsidRDefault="00842657" w:rsidP="007942E2">
      <w:r>
        <w:continuationSeparator/>
      </w:r>
    </w:p>
  </w:footnote>
  <w:footnote w:id="1">
    <w:p w14:paraId="5FC54F5E" w14:textId="77777777" w:rsidR="00512315" w:rsidRPr="002B2923" w:rsidRDefault="00512315">
      <w:pPr>
        <w:pStyle w:val="FootnoteText"/>
        <w:rPr>
          <w:sz w:val="20"/>
        </w:rPr>
      </w:pPr>
      <w:r>
        <w:rPr>
          <w:rStyle w:val="FootnoteReference"/>
        </w:rPr>
        <w:footnoteRef/>
      </w:r>
      <w:r>
        <w:t xml:space="preserve"> </w:t>
      </w:r>
      <w:r w:rsidRPr="002B2923">
        <w:rPr>
          <w:sz w:val="20"/>
        </w:rPr>
        <w:t xml:space="preserve">Number in parenthesis </w:t>
      </w:r>
      <w:proofErr w:type="gramStart"/>
      <w:r w:rsidRPr="002B2923">
        <w:rPr>
          <w:sz w:val="20"/>
        </w:rPr>
        <w:t>( )</w:t>
      </w:r>
      <w:proofErr w:type="gramEnd"/>
      <w:r w:rsidRPr="002B2923">
        <w:rPr>
          <w:sz w:val="20"/>
        </w:rPr>
        <w:t xml:space="preserve"> is the PEIMs number for this fund.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BB31F" w14:textId="77777777" w:rsidR="00842657" w:rsidRDefault="00842657" w:rsidP="007942E2">
    <w:pPr>
      <w:pStyle w:val="Header"/>
      <w:jc w:val="right"/>
    </w:pPr>
    <w:r>
      <w:rPr>
        <w:noProof/>
        <w:lang w:eastAsia="en-US"/>
      </w:rPr>
      <mc:AlternateContent>
        <mc:Choice Requires="wps">
          <w:drawing>
            <wp:anchor distT="0" distB="0" distL="114300" distR="114300" simplePos="0" relativeHeight="251659264" behindDoc="1" locked="0" layoutInCell="1" allowOverlap="1" wp14:anchorId="65BCCCD0" wp14:editId="170A290C">
              <wp:simplePos x="0" y="0"/>
              <wp:positionH relativeFrom="column">
                <wp:posOffset>-748030</wp:posOffset>
              </wp:positionH>
              <wp:positionV relativeFrom="paragraph">
                <wp:posOffset>-225425</wp:posOffset>
              </wp:positionV>
              <wp:extent cx="7429500" cy="914400"/>
              <wp:effectExtent l="0" t="0" r="1270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914400"/>
                      </a:xfrm>
                      <a:prstGeom prst="rect">
                        <a:avLst/>
                      </a:prstGeom>
                      <a:solidFill>
                        <a:schemeClr val="tx2">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44B97B5" w14:textId="77777777" w:rsidR="00842657" w:rsidRDefault="00842657" w:rsidP="007942E2">
                          <w:pPr>
                            <w:jc w:val="right"/>
                            <w:rPr>
                              <w:rFonts w:cs="Arial"/>
                              <w:b/>
                              <w:sz w:val="36"/>
                              <w:szCs w:val="36"/>
                            </w:rPr>
                          </w:pPr>
                        </w:p>
                        <w:p w14:paraId="2307DB43" w14:textId="77777777" w:rsidR="00842657" w:rsidRPr="000163F0" w:rsidRDefault="00842657" w:rsidP="007942E2">
                          <w:pPr>
                            <w:jc w:val="right"/>
                            <w:rPr>
                              <w:rFonts w:cs="Arial"/>
                              <w:b/>
                              <w:color w:val="FFFFFF" w:themeColor="background1"/>
                              <w:sz w:val="36"/>
                              <w:szCs w:val="36"/>
                            </w:rPr>
                          </w:pPr>
                          <w:r w:rsidRPr="000163F0">
                            <w:rPr>
                              <w:rFonts w:cs="Arial"/>
                              <w:b/>
                              <w:color w:val="FFFFFF" w:themeColor="background1"/>
                              <w:sz w:val="36"/>
                              <w:szCs w:val="36"/>
                            </w:rPr>
                            <w:t>College, Career &amp; Technology Academy Toolkit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8.85pt;margin-top:-17.7pt;width:58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" fillcolor="#17365d [2415]" stroked="f">
              <v:path arrowok="t"/>
              <v:textbox>
                <w:txbxContent>
                  <w:p w:rsidR="00842657" w:rsidRDefault="00842657" w:rsidP="007942E2">
                    <w:pPr>
                      <w:jc w:val="right"/>
                      <w:rPr>
                        <w:rFonts w:cs="Arial"/>
                        <w:b/>
                        <w:sz w:val="36"/>
                        <w:szCs w:val="36"/>
                      </w:rPr>
                    </w:pPr>
                  </w:p>
                  <w:p w:rsidR="00842657" w:rsidRPr="000163F0" w:rsidRDefault="00842657" w:rsidP="007942E2">
                    <w:pPr>
                      <w:jc w:val="right"/>
                      <w:rPr>
                        <w:rFonts w:cs="Arial"/>
                        <w:b/>
                        <w:color w:val="FFFFFF" w:themeColor="background1"/>
                        <w:sz w:val="36"/>
                        <w:szCs w:val="36"/>
                      </w:rPr>
                    </w:pPr>
                    <w:r w:rsidRPr="000163F0">
                      <w:rPr>
                        <w:rFonts w:cs="Arial"/>
                        <w:b/>
                        <w:color w:val="FFFFFF" w:themeColor="background1"/>
                        <w:sz w:val="36"/>
                        <w:szCs w:val="36"/>
                      </w:rPr>
                      <w:t>College, Career &amp; Technology Academy Toolkit</w:t>
                    </w:r>
                  </w:p>
                </w:txbxContent>
              </v:textbox>
            </v:rect>
          </w:pict>
        </mc:Fallback>
      </mc:AlternateContent>
    </w:r>
  </w:p>
  <w:p w14:paraId="73836F3F" w14:textId="77777777" w:rsidR="00842657" w:rsidRDefault="00842657" w:rsidP="007942E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D459F"/>
    <w:multiLevelType w:val="hybridMultilevel"/>
    <w:tmpl w:val="3FD68A4A"/>
    <w:lvl w:ilvl="0" w:tplc="ED1A9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26059"/>
    <w:multiLevelType w:val="hybridMultilevel"/>
    <w:tmpl w:val="8C6EBB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CBA6FD1"/>
    <w:multiLevelType w:val="hybridMultilevel"/>
    <w:tmpl w:val="0C6E1A2E"/>
    <w:lvl w:ilvl="0" w:tplc="04090001">
      <w:start w:val="1"/>
      <w:numFmt w:val="bullet"/>
      <w:lvlText w:val=""/>
      <w:lvlJc w:val="left"/>
      <w:pPr>
        <w:ind w:left="720" w:hanging="360"/>
      </w:pPr>
      <w:rPr>
        <w:rFonts w:ascii="Symbol" w:hAnsi="Symbol" w:hint="default"/>
        <w:color w:val="17365D"/>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92711"/>
    <w:multiLevelType w:val="hybridMultilevel"/>
    <w:tmpl w:val="047C52E8"/>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1709C"/>
    <w:multiLevelType w:val="hybridMultilevel"/>
    <w:tmpl w:val="AF84D23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Wingdings"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Wingdings"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Wingdings" w:hint="default"/>
      </w:rPr>
    </w:lvl>
    <w:lvl w:ilvl="8" w:tplc="04090005" w:tentative="1">
      <w:start w:val="1"/>
      <w:numFmt w:val="bullet"/>
      <w:lvlText w:val=""/>
      <w:lvlJc w:val="left"/>
      <w:pPr>
        <w:ind w:left="8646" w:hanging="360"/>
      </w:pPr>
      <w:rPr>
        <w:rFonts w:ascii="Wingdings" w:hAnsi="Wingdings" w:hint="default"/>
      </w:rPr>
    </w:lvl>
  </w:abstractNum>
  <w:abstractNum w:abstractNumId="7">
    <w:nsid w:val="1AF61218"/>
    <w:multiLevelType w:val="hybridMultilevel"/>
    <w:tmpl w:val="B6B4A520"/>
    <w:lvl w:ilvl="0" w:tplc="04090001">
      <w:start w:val="1"/>
      <w:numFmt w:val="bullet"/>
      <w:lvlText w:val=""/>
      <w:lvlJc w:val="left"/>
      <w:pPr>
        <w:ind w:left="1080" w:hanging="360"/>
      </w:pPr>
      <w:rPr>
        <w:rFonts w:ascii="Symbol" w:hAnsi="Symbol" w:hint="default"/>
        <w:color w:val="17365D"/>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FA2402"/>
    <w:multiLevelType w:val="hybridMultilevel"/>
    <w:tmpl w:val="33AA71BA"/>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90A8B"/>
    <w:multiLevelType w:val="hybridMultilevel"/>
    <w:tmpl w:val="98A8DBFA"/>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62F2E"/>
    <w:multiLevelType w:val="hybridMultilevel"/>
    <w:tmpl w:val="52748EA2"/>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85BF1"/>
    <w:multiLevelType w:val="hybridMultilevel"/>
    <w:tmpl w:val="D0861E92"/>
    <w:lvl w:ilvl="0" w:tplc="72D4A842">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6172F"/>
    <w:multiLevelType w:val="hybridMultilevel"/>
    <w:tmpl w:val="1FD21E76"/>
    <w:lvl w:ilvl="0" w:tplc="04090001">
      <w:start w:val="1"/>
      <w:numFmt w:val="bullet"/>
      <w:lvlText w:val=""/>
      <w:lvlJc w:val="left"/>
      <w:pPr>
        <w:ind w:left="1080" w:hanging="360"/>
      </w:pPr>
      <w:rPr>
        <w:rFonts w:ascii="Symbol" w:hAnsi="Symbol" w:hint="default"/>
        <w:color w:val="17365D"/>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195CA5"/>
    <w:multiLevelType w:val="hybridMultilevel"/>
    <w:tmpl w:val="7D34B048"/>
    <w:lvl w:ilvl="0" w:tplc="93AA663C">
      <w:start w:val="3"/>
      <w:numFmt w:val="bullet"/>
      <w:lvlText w:val=""/>
      <w:lvlJc w:val="left"/>
      <w:pPr>
        <w:ind w:left="780" w:hanging="360"/>
      </w:pPr>
      <w:rPr>
        <w:rFonts w:ascii="Symbol" w:hAnsi="Symbol" w:hint="default"/>
        <w:color w:val="17365D"/>
        <w:sz w:val="22"/>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7B667EF"/>
    <w:multiLevelType w:val="multilevel"/>
    <w:tmpl w:val="D0861E92"/>
    <w:lvl w:ilvl="0">
      <w:numFmt w:val="bullet"/>
      <w:lvlText w:val="-"/>
      <w:lvlJc w:val="left"/>
      <w:pPr>
        <w:ind w:left="720" w:hanging="360"/>
      </w:pPr>
      <w:rPr>
        <w:rFonts w:ascii="Cambria" w:eastAsia="Cambria"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8E65B48"/>
    <w:multiLevelType w:val="hybridMultilevel"/>
    <w:tmpl w:val="2E8AB3E4"/>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C21ED"/>
    <w:multiLevelType w:val="hybridMultilevel"/>
    <w:tmpl w:val="698ECE24"/>
    <w:lvl w:ilvl="0" w:tplc="ED1A9A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3864CA"/>
    <w:multiLevelType w:val="hybridMultilevel"/>
    <w:tmpl w:val="F0768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24DC1"/>
    <w:multiLevelType w:val="hybridMultilevel"/>
    <w:tmpl w:val="77C66316"/>
    <w:lvl w:ilvl="0" w:tplc="ED1A9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A136D"/>
    <w:multiLevelType w:val="hybridMultilevel"/>
    <w:tmpl w:val="C5B2F7D0"/>
    <w:lvl w:ilvl="0" w:tplc="ED1A9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A1099"/>
    <w:multiLevelType w:val="hybridMultilevel"/>
    <w:tmpl w:val="C484B7D4"/>
    <w:lvl w:ilvl="0" w:tplc="ED1A9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17C2B"/>
    <w:multiLevelType w:val="multilevel"/>
    <w:tmpl w:val="98A8DBFA"/>
    <w:lvl w:ilvl="0">
      <w:start w:val="1"/>
      <w:numFmt w:val="bullet"/>
      <w:lvlText w:val=""/>
      <w:lvlJc w:val="left"/>
      <w:pPr>
        <w:ind w:left="720" w:hanging="360"/>
      </w:pPr>
      <w:rPr>
        <w:rFonts w:ascii="Symbol" w:hAnsi="Symbol" w:hint="default"/>
        <w:color w:val="17365D"/>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AEC362D"/>
    <w:multiLevelType w:val="hybridMultilevel"/>
    <w:tmpl w:val="519412B4"/>
    <w:lvl w:ilvl="0" w:tplc="04090001">
      <w:start w:val="1"/>
      <w:numFmt w:val="bullet"/>
      <w:lvlText w:val=""/>
      <w:lvlJc w:val="left"/>
      <w:pPr>
        <w:ind w:left="720" w:hanging="360"/>
      </w:pPr>
      <w:rPr>
        <w:rFonts w:ascii="Symbol" w:hAnsi="Symbol" w:hint="default"/>
        <w:color w:val="17365D"/>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92DBE"/>
    <w:multiLevelType w:val="hybridMultilevel"/>
    <w:tmpl w:val="46908BE6"/>
    <w:lvl w:ilvl="0" w:tplc="04090001">
      <w:start w:val="1"/>
      <w:numFmt w:val="bullet"/>
      <w:lvlText w:val=""/>
      <w:lvlJc w:val="left"/>
      <w:pPr>
        <w:ind w:left="720" w:hanging="360"/>
      </w:pPr>
      <w:rPr>
        <w:rFonts w:ascii="Symbol" w:hAnsi="Symbol" w:hint="default"/>
        <w:color w:val="17365D"/>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E40E0"/>
    <w:multiLevelType w:val="hybridMultilevel"/>
    <w:tmpl w:val="F1281D1E"/>
    <w:lvl w:ilvl="0" w:tplc="04090001">
      <w:start w:val="1"/>
      <w:numFmt w:val="bullet"/>
      <w:lvlText w:val=""/>
      <w:lvlJc w:val="left"/>
      <w:pPr>
        <w:ind w:left="780" w:hanging="360"/>
      </w:pPr>
      <w:rPr>
        <w:rFonts w:ascii="Symbol" w:hAnsi="Symbol" w:hint="default"/>
        <w:color w:val="17365D"/>
        <w:sz w:val="22"/>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B0664B2"/>
    <w:multiLevelType w:val="hybridMultilevel"/>
    <w:tmpl w:val="7650492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00" w:hanging="360"/>
      </w:pPr>
      <w:rPr>
        <w:rFonts w:ascii="Courier New" w:hAnsi="Courier New" w:cs="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Wingdings"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Wingdings"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13"/>
  </w:num>
  <w:num w:numId="3">
    <w:abstractNumId w:val="11"/>
  </w:num>
  <w:num w:numId="4">
    <w:abstractNumId w:val="3"/>
  </w:num>
  <w:num w:numId="5">
    <w:abstractNumId w:val="6"/>
  </w:num>
  <w:num w:numId="6">
    <w:abstractNumId w:val="25"/>
  </w:num>
  <w:num w:numId="7">
    <w:abstractNumId w:val="23"/>
  </w:num>
  <w:num w:numId="8">
    <w:abstractNumId w:val="8"/>
  </w:num>
  <w:num w:numId="9">
    <w:abstractNumId w:val="9"/>
  </w:num>
  <w:num w:numId="10">
    <w:abstractNumId w:val="12"/>
  </w:num>
  <w:num w:numId="11">
    <w:abstractNumId w:val="5"/>
  </w:num>
  <w:num w:numId="12">
    <w:abstractNumId w:val="4"/>
  </w:num>
  <w:num w:numId="13">
    <w:abstractNumId w:val="21"/>
  </w:num>
  <w:num w:numId="14">
    <w:abstractNumId w:val="17"/>
  </w:num>
  <w:num w:numId="15">
    <w:abstractNumId w:val="7"/>
  </w:num>
  <w:num w:numId="16">
    <w:abstractNumId w:val="10"/>
  </w:num>
  <w:num w:numId="17">
    <w:abstractNumId w:val="15"/>
  </w:num>
  <w:num w:numId="18">
    <w:abstractNumId w:val="22"/>
  </w:num>
  <w:num w:numId="19">
    <w:abstractNumId w:val="14"/>
  </w:num>
  <w:num w:numId="20">
    <w:abstractNumId w:val="0"/>
  </w:num>
  <w:num w:numId="21">
    <w:abstractNumId w:val="1"/>
  </w:num>
  <w:num w:numId="22">
    <w:abstractNumId w:val="2"/>
  </w:num>
  <w:num w:numId="23">
    <w:abstractNumId w:val="16"/>
  </w:num>
  <w:num w:numId="24">
    <w:abstractNumId w:val="19"/>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E2"/>
    <w:rsid w:val="000163F0"/>
    <w:rsid w:val="0006364E"/>
    <w:rsid w:val="000857BD"/>
    <w:rsid w:val="00107E30"/>
    <w:rsid w:val="001439FF"/>
    <w:rsid w:val="00200BF8"/>
    <w:rsid w:val="00240DF7"/>
    <w:rsid w:val="002B2923"/>
    <w:rsid w:val="002F0AEC"/>
    <w:rsid w:val="0036137C"/>
    <w:rsid w:val="003C3E03"/>
    <w:rsid w:val="004201D4"/>
    <w:rsid w:val="00487929"/>
    <w:rsid w:val="00512315"/>
    <w:rsid w:val="005B2733"/>
    <w:rsid w:val="00690385"/>
    <w:rsid w:val="006E04E3"/>
    <w:rsid w:val="007942E2"/>
    <w:rsid w:val="007959E2"/>
    <w:rsid w:val="007C2D82"/>
    <w:rsid w:val="007D7451"/>
    <w:rsid w:val="00801A93"/>
    <w:rsid w:val="00842657"/>
    <w:rsid w:val="008D7860"/>
    <w:rsid w:val="0093223E"/>
    <w:rsid w:val="00957F67"/>
    <w:rsid w:val="00993F33"/>
    <w:rsid w:val="00A51973"/>
    <w:rsid w:val="00AA1FE0"/>
    <w:rsid w:val="00C80599"/>
    <w:rsid w:val="00CE5DDB"/>
    <w:rsid w:val="00DF1448"/>
    <w:rsid w:val="00DF1812"/>
    <w:rsid w:val="00E761A1"/>
    <w:rsid w:val="00EA1EFC"/>
    <w:rsid w:val="00F11C11"/>
    <w:rsid w:val="00F24E71"/>
    <w:rsid w:val="00F743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581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93"/>
    <w:rPr>
      <w:rFonts w:ascii="Arial" w:hAnsi="Arial"/>
      <w:sz w:val="22"/>
      <w:szCs w:val="24"/>
    </w:rPr>
  </w:style>
  <w:style w:type="paragraph" w:styleId="Heading1">
    <w:name w:val="heading 1"/>
    <w:basedOn w:val="Normal"/>
    <w:next w:val="Normal"/>
    <w:link w:val="Heading1Char"/>
    <w:uiPriority w:val="9"/>
    <w:qFormat/>
    <w:rsid w:val="00801A93"/>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801A93"/>
    <w:pPr>
      <w:keepNext/>
      <w:keepLines/>
      <w:spacing w:before="200"/>
      <w:outlineLvl w:val="1"/>
    </w:pPr>
    <w:rPr>
      <w:rFonts w:ascii="Palatino" w:eastAsiaTheme="majorEastAsia" w:hAnsi="Palatino" w:cstheme="majorBidi"/>
      <w:b/>
      <w:bCs/>
      <w:szCs w:val="26"/>
    </w:rPr>
  </w:style>
  <w:style w:type="paragraph" w:styleId="Heading3">
    <w:name w:val="heading 3"/>
    <w:basedOn w:val="Normal"/>
    <w:next w:val="Normal"/>
    <w:link w:val="Heading3Char"/>
    <w:uiPriority w:val="9"/>
    <w:unhideWhenUsed/>
    <w:qFormat/>
    <w:rsid w:val="00801A93"/>
    <w:pPr>
      <w:keepNext/>
      <w:keepLines/>
      <w:spacing w:before="200"/>
      <w:outlineLvl w:val="2"/>
    </w:pPr>
    <w:rPr>
      <w:rFonts w:ascii="Palatino" w:eastAsiaTheme="majorEastAsia" w:hAnsi="Palatino"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0106"/>
    <w:rPr>
      <w:rFonts w:ascii="Lucida Grande" w:hAnsi="Lucida Grande"/>
      <w:sz w:val="18"/>
      <w:szCs w:val="18"/>
    </w:rPr>
  </w:style>
  <w:style w:type="character" w:customStyle="1" w:styleId="BalloonTextChar">
    <w:name w:val="Balloon Text Char"/>
    <w:basedOn w:val="DefaultParagraphFont"/>
    <w:uiPriority w:val="99"/>
    <w:semiHidden/>
    <w:rsid w:val="001D0106"/>
    <w:rPr>
      <w:rFonts w:ascii="Lucida Grande" w:hAnsi="Lucida Grande"/>
      <w:sz w:val="18"/>
      <w:szCs w:val="18"/>
    </w:rPr>
  </w:style>
  <w:style w:type="character" w:customStyle="1" w:styleId="BalloonTextChar0">
    <w:name w:val="Balloon Text Char"/>
    <w:basedOn w:val="DefaultParagraphFont"/>
    <w:uiPriority w:val="99"/>
    <w:semiHidden/>
    <w:rsid w:val="001D010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0106"/>
    <w:rPr>
      <w:rFonts w:ascii="Lucida Grande" w:hAnsi="Lucida Grande"/>
      <w:sz w:val="18"/>
      <w:szCs w:val="18"/>
    </w:rPr>
  </w:style>
  <w:style w:type="paragraph" w:styleId="Footer">
    <w:name w:val="footer"/>
    <w:basedOn w:val="Normal"/>
    <w:link w:val="FooterChar"/>
    <w:uiPriority w:val="99"/>
    <w:rsid w:val="00801A93"/>
    <w:pPr>
      <w:tabs>
        <w:tab w:val="center" w:pos="4320"/>
        <w:tab w:val="right" w:pos="8640"/>
      </w:tabs>
      <w:spacing w:after="240"/>
      <w:jc w:val="center"/>
    </w:pPr>
    <w:rPr>
      <w:rFonts w:ascii="Verdana" w:hAnsi="Verdana"/>
      <w:sz w:val="14"/>
    </w:rPr>
  </w:style>
  <w:style w:type="character" w:customStyle="1" w:styleId="FooterChar">
    <w:name w:val="Footer Char"/>
    <w:basedOn w:val="DefaultParagraphFont"/>
    <w:link w:val="Footer"/>
    <w:uiPriority w:val="99"/>
    <w:rsid w:val="00801A93"/>
    <w:rPr>
      <w:rFonts w:ascii="Verdana" w:hAnsi="Verdana"/>
      <w:sz w:val="14"/>
      <w:szCs w:val="24"/>
    </w:rPr>
  </w:style>
  <w:style w:type="paragraph" w:customStyle="1" w:styleId="EndnoteText1">
    <w:name w:val="Endnote Text 1"/>
    <w:basedOn w:val="Normal"/>
    <w:next w:val="EndnoteText"/>
    <w:qFormat/>
    <w:rsid w:val="00801A93"/>
    <w:rPr>
      <w:rFonts w:ascii="Verdana" w:hAnsi="Verdana"/>
      <w:sz w:val="18"/>
    </w:rPr>
  </w:style>
  <w:style w:type="paragraph" w:styleId="EndnoteText">
    <w:name w:val="endnote text"/>
    <w:basedOn w:val="Normal"/>
    <w:link w:val="EndnoteTextChar"/>
    <w:uiPriority w:val="99"/>
    <w:semiHidden/>
    <w:unhideWhenUsed/>
    <w:rsid w:val="00801A93"/>
  </w:style>
  <w:style w:type="character" w:customStyle="1" w:styleId="EndnoteTextChar">
    <w:name w:val="Endnote Text Char"/>
    <w:basedOn w:val="DefaultParagraphFont"/>
    <w:link w:val="EndnoteText"/>
    <w:uiPriority w:val="99"/>
    <w:semiHidden/>
    <w:rsid w:val="00801A93"/>
    <w:rPr>
      <w:sz w:val="24"/>
      <w:szCs w:val="24"/>
    </w:rPr>
  </w:style>
  <w:style w:type="paragraph" w:customStyle="1" w:styleId="AuthorSubSubTitle1">
    <w:name w:val="Author/Sub Sub Title 1"/>
    <w:basedOn w:val="Normal"/>
    <w:next w:val="Normal"/>
    <w:qFormat/>
    <w:rsid w:val="00801A93"/>
    <w:pPr>
      <w:jc w:val="center"/>
    </w:pPr>
    <w:rPr>
      <w:rFonts w:ascii="Verdana" w:eastAsiaTheme="majorEastAsia" w:hAnsi="Verdana" w:cstheme="majorBidi"/>
      <w:spacing w:val="5"/>
      <w:kern w:val="28"/>
      <w:sz w:val="24"/>
      <w:szCs w:val="52"/>
    </w:rPr>
  </w:style>
  <w:style w:type="paragraph" w:customStyle="1" w:styleId="ChapterHead">
    <w:name w:val="Chapter Head"/>
    <w:basedOn w:val="Normal"/>
    <w:next w:val="Normal"/>
    <w:qFormat/>
    <w:rsid w:val="00801A93"/>
    <w:pPr>
      <w:jc w:val="center"/>
    </w:pPr>
    <w:rPr>
      <w:rFonts w:ascii="Verdana" w:hAnsi="Verdana"/>
      <w:b/>
      <w:sz w:val="28"/>
    </w:rPr>
  </w:style>
  <w:style w:type="paragraph" w:customStyle="1" w:styleId="Header1">
    <w:name w:val="Header 1"/>
    <w:basedOn w:val="Normal"/>
    <w:next w:val="Header"/>
    <w:qFormat/>
    <w:rsid w:val="00801A93"/>
    <w:pPr>
      <w:jc w:val="center"/>
    </w:pPr>
    <w:rPr>
      <w:rFonts w:ascii="Verdana" w:hAnsi="Verdana"/>
      <w:sz w:val="14"/>
    </w:rPr>
  </w:style>
  <w:style w:type="paragraph" w:styleId="Header">
    <w:name w:val="header"/>
    <w:basedOn w:val="Normal"/>
    <w:link w:val="HeaderChar"/>
    <w:uiPriority w:val="99"/>
    <w:unhideWhenUsed/>
    <w:rsid w:val="00801A93"/>
    <w:pPr>
      <w:tabs>
        <w:tab w:val="center" w:pos="4320"/>
        <w:tab w:val="right" w:pos="8640"/>
      </w:tabs>
    </w:pPr>
  </w:style>
  <w:style w:type="character" w:customStyle="1" w:styleId="HeaderChar">
    <w:name w:val="Header Char"/>
    <w:basedOn w:val="DefaultParagraphFont"/>
    <w:link w:val="Header"/>
    <w:uiPriority w:val="99"/>
    <w:rsid w:val="00801A93"/>
    <w:rPr>
      <w:sz w:val="24"/>
      <w:szCs w:val="24"/>
    </w:rPr>
  </w:style>
  <w:style w:type="character" w:customStyle="1" w:styleId="Heading1Char">
    <w:name w:val="Heading 1 Char"/>
    <w:basedOn w:val="DefaultParagraphFont"/>
    <w:link w:val="Heading1"/>
    <w:uiPriority w:val="9"/>
    <w:rsid w:val="00801A93"/>
    <w:rPr>
      <w:rFonts w:ascii="Arial" w:eastAsiaTheme="majorEastAsia" w:hAnsi="Arial" w:cstheme="majorBidi"/>
      <w:b/>
      <w:bCs/>
      <w:sz w:val="22"/>
      <w:szCs w:val="32"/>
    </w:rPr>
  </w:style>
  <w:style w:type="character" w:customStyle="1" w:styleId="Heading2Char">
    <w:name w:val="Heading 2 Char"/>
    <w:basedOn w:val="DefaultParagraphFont"/>
    <w:link w:val="Heading2"/>
    <w:uiPriority w:val="9"/>
    <w:rsid w:val="00801A93"/>
    <w:rPr>
      <w:rFonts w:ascii="Palatino" w:eastAsiaTheme="majorEastAsia" w:hAnsi="Palatino" w:cstheme="majorBidi"/>
      <w:b/>
      <w:bCs/>
      <w:sz w:val="22"/>
      <w:szCs w:val="26"/>
    </w:rPr>
  </w:style>
  <w:style w:type="character" w:customStyle="1" w:styleId="Heading3Char">
    <w:name w:val="Heading 3 Char"/>
    <w:basedOn w:val="DefaultParagraphFont"/>
    <w:link w:val="Heading3"/>
    <w:uiPriority w:val="9"/>
    <w:rsid w:val="00801A93"/>
    <w:rPr>
      <w:rFonts w:ascii="Palatino" w:eastAsiaTheme="majorEastAsia" w:hAnsi="Palatino" w:cstheme="majorBidi"/>
      <w:b/>
      <w:bCs/>
      <w:i/>
      <w:sz w:val="22"/>
      <w:szCs w:val="24"/>
    </w:rPr>
  </w:style>
  <w:style w:type="paragraph" w:customStyle="1" w:styleId="SubTitle1">
    <w:name w:val="Sub Title 1"/>
    <w:basedOn w:val="Normal"/>
    <w:next w:val="Normal"/>
    <w:qFormat/>
    <w:rsid w:val="00801A93"/>
    <w:pPr>
      <w:jc w:val="center"/>
    </w:pPr>
    <w:rPr>
      <w:rFonts w:ascii="Verdana" w:hAnsi="Verdana"/>
      <w:sz w:val="32"/>
    </w:rPr>
  </w:style>
  <w:style w:type="paragraph" w:customStyle="1" w:styleId="Title1">
    <w:name w:val="Title 1"/>
    <w:basedOn w:val="Normal"/>
    <w:next w:val="Normal"/>
    <w:qFormat/>
    <w:rsid w:val="00801A93"/>
    <w:pPr>
      <w:jc w:val="center"/>
    </w:pPr>
    <w:rPr>
      <w:rFonts w:ascii="Verdana" w:hAnsi="Verdana"/>
      <w:b/>
      <w:sz w:val="40"/>
    </w:rPr>
  </w:style>
  <w:style w:type="paragraph" w:styleId="ListParagraph">
    <w:name w:val="List Paragraph"/>
    <w:basedOn w:val="Normal"/>
    <w:uiPriority w:val="34"/>
    <w:qFormat/>
    <w:rsid w:val="006E04E3"/>
    <w:pPr>
      <w:ind w:left="720"/>
      <w:contextualSpacing/>
    </w:pPr>
    <w:rPr>
      <w:rFonts w:ascii="Cambria" w:eastAsia="Cambria" w:hAnsi="Cambria" w:cs="Times New Roman"/>
      <w:sz w:val="24"/>
      <w:lang w:eastAsia="en-US"/>
    </w:rPr>
  </w:style>
  <w:style w:type="character" w:styleId="PageNumber">
    <w:name w:val="page number"/>
    <w:basedOn w:val="DefaultParagraphFont"/>
    <w:uiPriority w:val="99"/>
    <w:semiHidden/>
    <w:unhideWhenUsed/>
    <w:rsid w:val="006E04E3"/>
  </w:style>
  <w:style w:type="character" w:styleId="CommentReference">
    <w:name w:val="annotation reference"/>
    <w:uiPriority w:val="99"/>
    <w:semiHidden/>
    <w:unhideWhenUsed/>
    <w:rsid w:val="006E04E3"/>
    <w:rPr>
      <w:sz w:val="18"/>
      <w:szCs w:val="18"/>
    </w:rPr>
  </w:style>
  <w:style w:type="paragraph" w:styleId="CommentText">
    <w:name w:val="annotation text"/>
    <w:basedOn w:val="Normal"/>
    <w:link w:val="CommentTextChar"/>
    <w:uiPriority w:val="99"/>
    <w:semiHidden/>
    <w:unhideWhenUsed/>
    <w:rsid w:val="006E04E3"/>
    <w:rPr>
      <w:rFonts w:ascii="Cambria" w:eastAsia="Cambria" w:hAnsi="Cambria" w:cs="Times New Roman"/>
      <w:sz w:val="24"/>
      <w:lang w:eastAsia="en-US"/>
    </w:rPr>
  </w:style>
  <w:style w:type="character" w:customStyle="1" w:styleId="CommentTextChar">
    <w:name w:val="Comment Text Char"/>
    <w:basedOn w:val="DefaultParagraphFont"/>
    <w:link w:val="CommentText"/>
    <w:uiPriority w:val="99"/>
    <w:semiHidden/>
    <w:rsid w:val="006E04E3"/>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E04E3"/>
    <w:rPr>
      <w:b/>
      <w:bCs/>
      <w:sz w:val="20"/>
      <w:szCs w:val="20"/>
    </w:rPr>
  </w:style>
  <w:style w:type="character" w:customStyle="1" w:styleId="CommentSubjectChar">
    <w:name w:val="Comment Subject Char"/>
    <w:basedOn w:val="CommentTextChar"/>
    <w:link w:val="CommentSubject"/>
    <w:uiPriority w:val="99"/>
    <w:semiHidden/>
    <w:rsid w:val="006E04E3"/>
    <w:rPr>
      <w:rFonts w:ascii="Cambria" w:eastAsia="Cambria" w:hAnsi="Cambria" w:cs="Times New Roman"/>
      <w:b/>
      <w:bCs/>
      <w:sz w:val="24"/>
      <w:szCs w:val="24"/>
      <w:lang w:eastAsia="en-US"/>
    </w:rPr>
  </w:style>
  <w:style w:type="table" w:styleId="TableGrid">
    <w:name w:val="Table Grid"/>
    <w:basedOn w:val="TableNormal"/>
    <w:uiPriority w:val="59"/>
    <w:rsid w:val="006E04E3"/>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E04E3"/>
    <w:rPr>
      <w:rFonts w:ascii="Cambria" w:eastAsia="Cambria" w:hAnsi="Cambria" w:cs="Times New Roman"/>
      <w:sz w:val="24"/>
      <w:szCs w:val="24"/>
      <w:lang w:eastAsia="en-US"/>
    </w:rPr>
  </w:style>
  <w:style w:type="character" w:styleId="Hyperlink">
    <w:name w:val="Hyperlink"/>
    <w:basedOn w:val="DefaultParagraphFont"/>
    <w:uiPriority w:val="99"/>
    <w:unhideWhenUsed/>
    <w:rsid w:val="007C2D82"/>
    <w:rPr>
      <w:color w:val="0000FF" w:themeColor="hyperlink"/>
      <w:u w:val="single"/>
    </w:rPr>
  </w:style>
  <w:style w:type="paragraph" w:styleId="FootnoteText">
    <w:name w:val="footnote text"/>
    <w:basedOn w:val="Normal"/>
    <w:link w:val="FootnoteTextChar"/>
    <w:uiPriority w:val="99"/>
    <w:unhideWhenUsed/>
    <w:rsid w:val="00512315"/>
    <w:rPr>
      <w:sz w:val="24"/>
    </w:rPr>
  </w:style>
  <w:style w:type="character" w:customStyle="1" w:styleId="FootnoteTextChar">
    <w:name w:val="Footnote Text Char"/>
    <w:basedOn w:val="DefaultParagraphFont"/>
    <w:link w:val="FootnoteText"/>
    <w:uiPriority w:val="99"/>
    <w:rsid w:val="00512315"/>
    <w:rPr>
      <w:rFonts w:ascii="Arial" w:hAnsi="Arial"/>
      <w:sz w:val="24"/>
      <w:szCs w:val="24"/>
    </w:rPr>
  </w:style>
  <w:style w:type="character" w:styleId="FootnoteReference">
    <w:name w:val="footnote reference"/>
    <w:basedOn w:val="DefaultParagraphFont"/>
    <w:uiPriority w:val="99"/>
    <w:unhideWhenUsed/>
    <w:rsid w:val="0051231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93"/>
    <w:rPr>
      <w:rFonts w:ascii="Arial" w:hAnsi="Arial"/>
      <w:sz w:val="22"/>
      <w:szCs w:val="24"/>
    </w:rPr>
  </w:style>
  <w:style w:type="paragraph" w:styleId="Heading1">
    <w:name w:val="heading 1"/>
    <w:basedOn w:val="Normal"/>
    <w:next w:val="Normal"/>
    <w:link w:val="Heading1Char"/>
    <w:uiPriority w:val="9"/>
    <w:qFormat/>
    <w:rsid w:val="00801A93"/>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801A93"/>
    <w:pPr>
      <w:keepNext/>
      <w:keepLines/>
      <w:spacing w:before="200"/>
      <w:outlineLvl w:val="1"/>
    </w:pPr>
    <w:rPr>
      <w:rFonts w:ascii="Palatino" w:eastAsiaTheme="majorEastAsia" w:hAnsi="Palatino" w:cstheme="majorBidi"/>
      <w:b/>
      <w:bCs/>
      <w:szCs w:val="26"/>
    </w:rPr>
  </w:style>
  <w:style w:type="paragraph" w:styleId="Heading3">
    <w:name w:val="heading 3"/>
    <w:basedOn w:val="Normal"/>
    <w:next w:val="Normal"/>
    <w:link w:val="Heading3Char"/>
    <w:uiPriority w:val="9"/>
    <w:unhideWhenUsed/>
    <w:qFormat/>
    <w:rsid w:val="00801A93"/>
    <w:pPr>
      <w:keepNext/>
      <w:keepLines/>
      <w:spacing w:before="200"/>
      <w:outlineLvl w:val="2"/>
    </w:pPr>
    <w:rPr>
      <w:rFonts w:ascii="Palatino" w:eastAsiaTheme="majorEastAsia" w:hAnsi="Palatino"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0106"/>
    <w:rPr>
      <w:rFonts w:ascii="Lucida Grande" w:hAnsi="Lucida Grande"/>
      <w:sz w:val="18"/>
      <w:szCs w:val="18"/>
    </w:rPr>
  </w:style>
  <w:style w:type="character" w:customStyle="1" w:styleId="BalloonTextChar">
    <w:name w:val="Balloon Text Char"/>
    <w:basedOn w:val="DefaultParagraphFont"/>
    <w:uiPriority w:val="99"/>
    <w:semiHidden/>
    <w:rsid w:val="001D0106"/>
    <w:rPr>
      <w:rFonts w:ascii="Lucida Grande" w:hAnsi="Lucida Grande"/>
      <w:sz w:val="18"/>
      <w:szCs w:val="18"/>
    </w:rPr>
  </w:style>
  <w:style w:type="character" w:customStyle="1" w:styleId="BalloonTextChar0">
    <w:name w:val="Balloon Text Char"/>
    <w:basedOn w:val="DefaultParagraphFont"/>
    <w:uiPriority w:val="99"/>
    <w:semiHidden/>
    <w:rsid w:val="001D010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D0106"/>
    <w:rPr>
      <w:rFonts w:ascii="Lucida Grande" w:hAnsi="Lucida Grande"/>
      <w:sz w:val="18"/>
      <w:szCs w:val="18"/>
    </w:rPr>
  </w:style>
  <w:style w:type="paragraph" w:styleId="Footer">
    <w:name w:val="footer"/>
    <w:basedOn w:val="Normal"/>
    <w:link w:val="FooterChar"/>
    <w:uiPriority w:val="99"/>
    <w:rsid w:val="00801A93"/>
    <w:pPr>
      <w:tabs>
        <w:tab w:val="center" w:pos="4320"/>
        <w:tab w:val="right" w:pos="8640"/>
      </w:tabs>
      <w:spacing w:after="240"/>
      <w:jc w:val="center"/>
    </w:pPr>
    <w:rPr>
      <w:rFonts w:ascii="Verdana" w:hAnsi="Verdana"/>
      <w:sz w:val="14"/>
    </w:rPr>
  </w:style>
  <w:style w:type="character" w:customStyle="1" w:styleId="FooterChar">
    <w:name w:val="Footer Char"/>
    <w:basedOn w:val="DefaultParagraphFont"/>
    <w:link w:val="Footer"/>
    <w:uiPriority w:val="99"/>
    <w:rsid w:val="00801A93"/>
    <w:rPr>
      <w:rFonts w:ascii="Verdana" w:hAnsi="Verdana"/>
      <w:sz w:val="14"/>
      <w:szCs w:val="24"/>
    </w:rPr>
  </w:style>
  <w:style w:type="paragraph" w:customStyle="1" w:styleId="EndnoteText1">
    <w:name w:val="Endnote Text 1"/>
    <w:basedOn w:val="Normal"/>
    <w:next w:val="EndnoteText"/>
    <w:qFormat/>
    <w:rsid w:val="00801A93"/>
    <w:rPr>
      <w:rFonts w:ascii="Verdana" w:hAnsi="Verdana"/>
      <w:sz w:val="18"/>
    </w:rPr>
  </w:style>
  <w:style w:type="paragraph" w:styleId="EndnoteText">
    <w:name w:val="endnote text"/>
    <w:basedOn w:val="Normal"/>
    <w:link w:val="EndnoteTextChar"/>
    <w:uiPriority w:val="99"/>
    <w:semiHidden/>
    <w:unhideWhenUsed/>
    <w:rsid w:val="00801A93"/>
  </w:style>
  <w:style w:type="character" w:customStyle="1" w:styleId="EndnoteTextChar">
    <w:name w:val="Endnote Text Char"/>
    <w:basedOn w:val="DefaultParagraphFont"/>
    <w:link w:val="EndnoteText"/>
    <w:uiPriority w:val="99"/>
    <w:semiHidden/>
    <w:rsid w:val="00801A93"/>
    <w:rPr>
      <w:sz w:val="24"/>
      <w:szCs w:val="24"/>
    </w:rPr>
  </w:style>
  <w:style w:type="paragraph" w:customStyle="1" w:styleId="AuthorSubSubTitle1">
    <w:name w:val="Author/Sub Sub Title 1"/>
    <w:basedOn w:val="Normal"/>
    <w:next w:val="Normal"/>
    <w:qFormat/>
    <w:rsid w:val="00801A93"/>
    <w:pPr>
      <w:jc w:val="center"/>
    </w:pPr>
    <w:rPr>
      <w:rFonts w:ascii="Verdana" w:eastAsiaTheme="majorEastAsia" w:hAnsi="Verdana" w:cstheme="majorBidi"/>
      <w:spacing w:val="5"/>
      <w:kern w:val="28"/>
      <w:sz w:val="24"/>
      <w:szCs w:val="52"/>
    </w:rPr>
  </w:style>
  <w:style w:type="paragraph" w:customStyle="1" w:styleId="ChapterHead">
    <w:name w:val="Chapter Head"/>
    <w:basedOn w:val="Normal"/>
    <w:next w:val="Normal"/>
    <w:qFormat/>
    <w:rsid w:val="00801A93"/>
    <w:pPr>
      <w:jc w:val="center"/>
    </w:pPr>
    <w:rPr>
      <w:rFonts w:ascii="Verdana" w:hAnsi="Verdana"/>
      <w:b/>
      <w:sz w:val="28"/>
    </w:rPr>
  </w:style>
  <w:style w:type="paragraph" w:customStyle="1" w:styleId="Header1">
    <w:name w:val="Header 1"/>
    <w:basedOn w:val="Normal"/>
    <w:next w:val="Header"/>
    <w:qFormat/>
    <w:rsid w:val="00801A93"/>
    <w:pPr>
      <w:jc w:val="center"/>
    </w:pPr>
    <w:rPr>
      <w:rFonts w:ascii="Verdana" w:hAnsi="Verdana"/>
      <w:sz w:val="14"/>
    </w:rPr>
  </w:style>
  <w:style w:type="paragraph" w:styleId="Header">
    <w:name w:val="header"/>
    <w:basedOn w:val="Normal"/>
    <w:link w:val="HeaderChar"/>
    <w:uiPriority w:val="99"/>
    <w:unhideWhenUsed/>
    <w:rsid w:val="00801A93"/>
    <w:pPr>
      <w:tabs>
        <w:tab w:val="center" w:pos="4320"/>
        <w:tab w:val="right" w:pos="8640"/>
      </w:tabs>
    </w:pPr>
  </w:style>
  <w:style w:type="character" w:customStyle="1" w:styleId="HeaderChar">
    <w:name w:val="Header Char"/>
    <w:basedOn w:val="DefaultParagraphFont"/>
    <w:link w:val="Header"/>
    <w:uiPriority w:val="99"/>
    <w:rsid w:val="00801A93"/>
    <w:rPr>
      <w:sz w:val="24"/>
      <w:szCs w:val="24"/>
    </w:rPr>
  </w:style>
  <w:style w:type="character" w:customStyle="1" w:styleId="Heading1Char">
    <w:name w:val="Heading 1 Char"/>
    <w:basedOn w:val="DefaultParagraphFont"/>
    <w:link w:val="Heading1"/>
    <w:uiPriority w:val="9"/>
    <w:rsid w:val="00801A93"/>
    <w:rPr>
      <w:rFonts w:ascii="Arial" w:eastAsiaTheme="majorEastAsia" w:hAnsi="Arial" w:cstheme="majorBidi"/>
      <w:b/>
      <w:bCs/>
      <w:sz w:val="22"/>
      <w:szCs w:val="32"/>
    </w:rPr>
  </w:style>
  <w:style w:type="character" w:customStyle="1" w:styleId="Heading2Char">
    <w:name w:val="Heading 2 Char"/>
    <w:basedOn w:val="DefaultParagraphFont"/>
    <w:link w:val="Heading2"/>
    <w:uiPriority w:val="9"/>
    <w:rsid w:val="00801A93"/>
    <w:rPr>
      <w:rFonts w:ascii="Palatino" w:eastAsiaTheme="majorEastAsia" w:hAnsi="Palatino" w:cstheme="majorBidi"/>
      <w:b/>
      <w:bCs/>
      <w:sz w:val="22"/>
      <w:szCs w:val="26"/>
    </w:rPr>
  </w:style>
  <w:style w:type="character" w:customStyle="1" w:styleId="Heading3Char">
    <w:name w:val="Heading 3 Char"/>
    <w:basedOn w:val="DefaultParagraphFont"/>
    <w:link w:val="Heading3"/>
    <w:uiPriority w:val="9"/>
    <w:rsid w:val="00801A93"/>
    <w:rPr>
      <w:rFonts w:ascii="Palatino" w:eastAsiaTheme="majorEastAsia" w:hAnsi="Palatino" w:cstheme="majorBidi"/>
      <w:b/>
      <w:bCs/>
      <w:i/>
      <w:sz w:val="22"/>
      <w:szCs w:val="24"/>
    </w:rPr>
  </w:style>
  <w:style w:type="paragraph" w:customStyle="1" w:styleId="SubTitle1">
    <w:name w:val="Sub Title 1"/>
    <w:basedOn w:val="Normal"/>
    <w:next w:val="Normal"/>
    <w:qFormat/>
    <w:rsid w:val="00801A93"/>
    <w:pPr>
      <w:jc w:val="center"/>
    </w:pPr>
    <w:rPr>
      <w:rFonts w:ascii="Verdana" w:hAnsi="Verdana"/>
      <w:sz w:val="32"/>
    </w:rPr>
  </w:style>
  <w:style w:type="paragraph" w:customStyle="1" w:styleId="Title1">
    <w:name w:val="Title 1"/>
    <w:basedOn w:val="Normal"/>
    <w:next w:val="Normal"/>
    <w:qFormat/>
    <w:rsid w:val="00801A93"/>
    <w:pPr>
      <w:jc w:val="center"/>
    </w:pPr>
    <w:rPr>
      <w:rFonts w:ascii="Verdana" w:hAnsi="Verdana"/>
      <w:b/>
      <w:sz w:val="40"/>
    </w:rPr>
  </w:style>
  <w:style w:type="paragraph" w:styleId="ListParagraph">
    <w:name w:val="List Paragraph"/>
    <w:basedOn w:val="Normal"/>
    <w:uiPriority w:val="34"/>
    <w:qFormat/>
    <w:rsid w:val="006E04E3"/>
    <w:pPr>
      <w:ind w:left="720"/>
      <w:contextualSpacing/>
    </w:pPr>
    <w:rPr>
      <w:rFonts w:ascii="Cambria" w:eastAsia="Cambria" w:hAnsi="Cambria" w:cs="Times New Roman"/>
      <w:sz w:val="24"/>
      <w:lang w:eastAsia="en-US"/>
    </w:rPr>
  </w:style>
  <w:style w:type="character" w:styleId="PageNumber">
    <w:name w:val="page number"/>
    <w:basedOn w:val="DefaultParagraphFont"/>
    <w:uiPriority w:val="99"/>
    <w:semiHidden/>
    <w:unhideWhenUsed/>
    <w:rsid w:val="006E04E3"/>
  </w:style>
  <w:style w:type="character" w:styleId="CommentReference">
    <w:name w:val="annotation reference"/>
    <w:uiPriority w:val="99"/>
    <w:semiHidden/>
    <w:unhideWhenUsed/>
    <w:rsid w:val="006E04E3"/>
    <w:rPr>
      <w:sz w:val="18"/>
      <w:szCs w:val="18"/>
    </w:rPr>
  </w:style>
  <w:style w:type="paragraph" w:styleId="CommentText">
    <w:name w:val="annotation text"/>
    <w:basedOn w:val="Normal"/>
    <w:link w:val="CommentTextChar"/>
    <w:uiPriority w:val="99"/>
    <w:semiHidden/>
    <w:unhideWhenUsed/>
    <w:rsid w:val="006E04E3"/>
    <w:rPr>
      <w:rFonts w:ascii="Cambria" w:eastAsia="Cambria" w:hAnsi="Cambria" w:cs="Times New Roman"/>
      <w:sz w:val="24"/>
      <w:lang w:eastAsia="en-US"/>
    </w:rPr>
  </w:style>
  <w:style w:type="character" w:customStyle="1" w:styleId="CommentTextChar">
    <w:name w:val="Comment Text Char"/>
    <w:basedOn w:val="DefaultParagraphFont"/>
    <w:link w:val="CommentText"/>
    <w:uiPriority w:val="99"/>
    <w:semiHidden/>
    <w:rsid w:val="006E04E3"/>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E04E3"/>
    <w:rPr>
      <w:b/>
      <w:bCs/>
      <w:sz w:val="20"/>
      <w:szCs w:val="20"/>
    </w:rPr>
  </w:style>
  <w:style w:type="character" w:customStyle="1" w:styleId="CommentSubjectChar">
    <w:name w:val="Comment Subject Char"/>
    <w:basedOn w:val="CommentTextChar"/>
    <w:link w:val="CommentSubject"/>
    <w:uiPriority w:val="99"/>
    <w:semiHidden/>
    <w:rsid w:val="006E04E3"/>
    <w:rPr>
      <w:rFonts w:ascii="Cambria" w:eastAsia="Cambria" w:hAnsi="Cambria" w:cs="Times New Roman"/>
      <w:b/>
      <w:bCs/>
      <w:sz w:val="24"/>
      <w:szCs w:val="24"/>
      <w:lang w:eastAsia="en-US"/>
    </w:rPr>
  </w:style>
  <w:style w:type="table" w:styleId="TableGrid">
    <w:name w:val="Table Grid"/>
    <w:basedOn w:val="TableNormal"/>
    <w:uiPriority w:val="59"/>
    <w:rsid w:val="006E04E3"/>
    <w:rPr>
      <w:rFonts w:ascii="Cambria" w:eastAsia="Cambria" w:hAnsi="Cambria"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E04E3"/>
    <w:rPr>
      <w:rFonts w:ascii="Cambria" w:eastAsia="Cambria" w:hAnsi="Cambria" w:cs="Times New Roman"/>
      <w:sz w:val="24"/>
      <w:szCs w:val="24"/>
      <w:lang w:eastAsia="en-US"/>
    </w:rPr>
  </w:style>
  <w:style w:type="character" w:styleId="Hyperlink">
    <w:name w:val="Hyperlink"/>
    <w:basedOn w:val="DefaultParagraphFont"/>
    <w:uiPriority w:val="99"/>
    <w:unhideWhenUsed/>
    <w:rsid w:val="007C2D82"/>
    <w:rPr>
      <w:color w:val="0000FF" w:themeColor="hyperlink"/>
      <w:u w:val="single"/>
    </w:rPr>
  </w:style>
  <w:style w:type="paragraph" w:styleId="FootnoteText">
    <w:name w:val="footnote text"/>
    <w:basedOn w:val="Normal"/>
    <w:link w:val="FootnoteTextChar"/>
    <w:uiPriority w:val="99"/>
    <w:unhideWhenUsed/>
    <w:rsid w:val="00512315"/>
    <w:rPr>
      <w:sz w:val="24"/>
    </w:rPr>
  </w:style>
  <w:style w:type="character" w:customStyle="1" w:styleId="FootnoteTextChar">
    <w:name w:val="Footnote Text Char"/>
    <w:basedOn w:val="DefaultParagraphFont"/>
    <w:link w:val="FootnoteText"/>
    <w:uiPriority w:val="99"/>
    <w:rsid w:val="00512315"/>
    <w:rPr>
      <w:rFonts w:ascii="Arial" w:hAnsi="Arial"/>
      <w:sz w:val="24"/>
      <w:szCs w:val="24"/>
    </w:rPr>
  </w:style>
  <w:style w:type="character" w:styleId="FootnoteReference">
    <w:name w:val="footnote reference"/>
    <w:basedOn w:val="DefaultParagraphFont"/>
    <w:uiPriority w:val="99"/>
    <w:unhideWhenUsed/>
    <w:rsid w:val="00512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2DCC-F7A5-534C-BC01-8A012490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Macintosh Word</Application>
  <DocSecurity>0</DocSecurity>
  <Lines>23</Lines>
  <Paragraphs>6</Paragraphs>
  <ScaleCrop>false</ScaleCrop>
  <Company>JFF</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JFF</dc:creator>
  <cp:keywords/>
  <dc:description/>
  <cp:lastModifiedBy>JFF Loaner</cp:lastModifiedBy>
  <cp:revision>2</cp:revision>
  <dcterms:created xsi:type="dcterms:W3CDTF">2013-02-27T18:12:00Z</dcterms:created>
  <dcterms:modified xsi:type="dcterms:W3CDTF">2013-02-27T18:12:00Z</dcterms:modified>
</cp:coreProperties>
</file>